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4081" w14:textId="72BEA875" w:rsidR="00AD24BD" w:rsidRPr="005B65A4" w:rsidRDefault="00AD24BD" w:rsidP="005B65A4">
      <w:pPr>
        <w:spacing w:after="240" w:line="240" w:lineRule="auto"/>
        <w:jc w:val="center"/>
        <w:rPr>
          <w:rFonts w:ascii="Times New Roman" w:eastAsia="Times New Roman" w:hAnsi="Times New Roman" w:cs="Times New Roman"/>
          <w:b/>
          <w:bCs/>
          <w:caps/>
          <w:color w:val="4472C4" w:themeColor="accent1"/>
          <w:sz w:val="32"/>
          <w:szCs w:val="32"/>
          <w:lang w:val="en-US" w:eastAsia="fr-FR"/>
        </w:rPr>
      </w:pPr>
      <w:r w:rsidRPr="005B65A4">
        <w:rPr>
          <w:rFonts w:ascii="Times New Roman" w:eastAsia="Times New Roman" w:hAnsi="Times New Roman" w:cs="Times New Roman"/>
          <w:b/>
          <w:bCs/>
          <w:caps/>
          <w:color w:val="4472C4" w:themeColor="accent1"/>
          <w:sz w:val="32"/>
          <w:szCs w:val="32"/>
          <w:lang w:val="en-US" w:eastAsia="fr-FR"/>
        </w:rPr>
        <w:t xml:space="preserve">Seminar: </w:t>
      </w:r>
      <w:r w:rsidR="00181F4D" w:rsidRPr="005B65A4">
        <w:rPr>
          <w:rFonts w:ascii="Times New Roman" w:eastAsia="Times New Roman" w:hAnsi="Times New Roman" w:cs="Times New Roman"/>
          <w:b/>
          <w:bCs/>
          <w:caps/>
          <w:color w:val="4472C4" w:themeColor="accent1"/>
          <w:sz w:val="32"/>
          <w:szCs w:val="32"/>
          <w:lang w:val="en-US" w:eastAsia="fr-FR"/>
        </w:rPr>
        <w:t>L</w:t>
      </w:r>
      <w:r w:rsidR="00001AC7" w:rsidRPr="005B65A4">
        <w:rPr>
          <w:rFonts w:ascii="Times New Roman" w:eastAsia="Times New Roman" w:hAnsi="Times New Roman" w:cs="Times New Roman"/>
          <w:b/>
          <w:bCs/>
          <w:caps/>
          <w:color w:val="4472C4" w:themeColor="accent1"/>
          <w:sz w:val="32"/>
          <w:szCs w:val="32"/>
          <w:lang w:val="en-US" w:eastAsia="fr-FR"/>
        </w:rPr>
        <w:t xml:space="preserve">earning and aging in organizations: </w:t>
      </w:r>
      <w:r w:rsidR="00181F4D" w:rsidRPr="005B65A4">
        <w:rPr>
          <w:rFonts w:ascii="Times New Roman" w:eastAsia="Times New Roman" w:hAnsi="Times New Roman" w:cs="Times New Roman"/>
          <w:b/>
          <w:bCs/>
          <w:caps/>
          <w:color w:val="4472C4" w:themeColor="accent1"/>
          <w:sz w:val="32"/>
          <w:szCs w:val="32"/>
          <w:lang w:val="en-US" w:eastAsia="fr-FR"/>
        </w:rPr>
        <w:t xml:space="preserve">Transformation, transitions and research challenges </w:t>
      </w:r>
      <w:r w:rsidR="00D909FC" w:rsidRPr="005B65A4">
        <w:rPr>
          <w:rFonts w:ascii="Times New Roman" w:eastAsia="Times New Roman" w:hAnsi="Times New Roman" w:cs="Times New Roman"/>
          <w:b/>
          <w:bCs/>
          <w:caps/>
          <w:color w:val="4472C4" w:themeColor="accent1"/>
          <w:sz w:val="32"/>
          <w:szCs w:val="32"/>
          <w:lang w:val="en-US" w:eastAsia="fr-FR"/>
        </w:rPr>
        <w:t>FOR</w:t>
      </w:r>
      <w:r w:rsidR="00181F4D" w:rsidRPr="005B65A4">
        <w:rPr>
          <w:rFonts w:ascii="Times New Roman" w:eastAsia="Times New Roman" w:hAnsi="Times New Roman" w:cs="Times New Roman"/>
          <w:b/>
          <w:bCs/>
          <w:caps/>
          <w:color w:val="4472C4" w:themeColor="accent1"/>
          <w:sz w:val="32"/>
          <w:szCs w:val="32"/>
          <w:lang w:val="en-US" w:eastAsia="fr-FR"/>
        </w:rPr>
        <w:t xml:space="preserve"> the next decade.</w:t>
      </w:r>
    </w:p>
    <w:p w14:paraId="3577EDE3" w14:textId="5C15AF67" w:rsidR="000A4EC2" w:rsidRPr="005E0788" w:rsidRDefault="000A4EC2" w:rsidP="00743963">
      <w:pPr>
        <w:spacing w:after="240" w:line="240" w:lineRule="auto"/>
        <w:jc w:val="both"/>
        <w:rPr>
          <w:rFonts w:ascii="Times New Roman" w:eastAsia="Times New Roman" w:hAnsi="Times New Roman" w:cs="Times New Roman"/>
          <w:b/>
          <w:bCs/>
          <w:sz w:val="24"/>
          <w:szCs w:val="24"/>
          <w:lang w:val="en-US" w:eastAsia="fr-FR"/>
        </w:rPr>
      </w:pPr>
      <w:r w:rsidRPr="005E0788">
        <w:rPr>
          <w:rFonts w:ascii="Times New Roman" w:hAnsi="Times New Roman" w:cs="Times New Roman"/>
          <w:sz w:val="24"/>
          <w:szCs w:val="24"/>
          <w:lang w:val="en-US"/>
        </w:rPr>
        <w:t xml:space="preserve">Thursday, </w:t>
      </w:r>
      <w:r w:rsidRPr="005E0788">
        <w:rPr>
          <w:rFonts w:ascii="Times New Roman" w:hAnsi="Times New Roman" w:cs="Times New Roman"/>
          <w:b/>
          <w:bCs/>
          <w:sz w:val="24"/>
          <w:szCs w:val="24"/>
          <w:lang w:val="en-US"/>
        </w:rPr>
        <w:t>January 16, 2025,</w:t>
      </w:r>
      <w:r w:rsidRPr="005E0788">
        <w:rPr>
          <w:rFonts w:ascii="Times New Roman" w:hAnsi="Times New Roman" w:cs="Times New Roman"/>
          <w:sz w:val="24"/>
          <w:szCs w:val="24"/>
          <w:lang w:val="en-US"/>
        </w:rPr>
        <w:t xml:space="preserve"> from </w:t>
      </w:r>
      <w:r w:rsidRPr="005E0788">
        <w:rPr>
          <w:rFonts w:ascii="Times New Roman" w:hAnsi="Times New Roman" w:cs="Times New Roman"/>
          <w:b/>
          <w:bCs/>
          <w:sz w:val="24"/>
          <w:szCs w:val="24"/>
          <w:lang w:val="en-US"/>
        </w:rPr>
        <w:t>4:30</w:t>
      </w:r>
      <w:r w:rsidRPr="005E0788">
        <w:rPr>
          <w:rFonts w:ascii="Times New Roman" w:hAnsi="Times New Roman" w:cs="Times New Roman"/>
          <w:sz w:val="24"/>
          <w:szCs w:val="24"/>
          <w:lang w:val="en-US"/>
        </w:rPr>
        <w:t xml:space="preserve"> PM to </w:t>
      </w:r>
      <w:r w:rsidRPr="005E0788">
        <w:rPr>
          <w:rFonts w:ascii="Times New Roman" w:hAnsi="Times New Roman" w:cs="Times New Roman"/>
          <w:b/>
          <w:bCs/>
          <w:sz w:val="24"/>
          <w:szCs w:val="24"/>
          <w:lang w:val="en-US"/>
        </w:rPr>
        <w:t>6:00</w:t>
      </w:r>
      <w:r w:rsidRPr="005E0788">
        <w:rPr>
          <w:rFonts w:ascii="Times New Roman" w:hAnsi="Times New Roman" w:cs="Times New Roman"/>
          <w:sz w:val="24"/>
          <w:szCs w:val="24"/>
          <w:lang w:val="en-US"/>
        </w:rPr>
        <w:t xml:space="preserve"> PM, University of Haute Alsace,</w:t>
      </w:r>
      <w:r w:rsidR="00BA7F4A" w:rsidRPr="005E0788">
        <w:rPr>
          <w:rFonts w:ascii="Times New Roman" w:hAnsi="Times New Roman" w:cs="Times New Roman"/>
          <w:sz w:val="24"/>
          <w:szCs w:val="24"/>
          <w:lang w:val="en-US"/>
        </w:rPr>
        <w:t xml:space="preserve"> ENSISA Lumière, room </w:t>
      </w:r>
      <w:r w:rsidR="005E0788">
        <w:rPr>
          <w:rFonts w:ascii="Times New Roman" w:hAnsi="Times New Roman" w:cs="Times New Roman"/>
          <w:sz w:val="24"/>
          <w:szCs w:val="24"/>
          <w:lang w:val="en-US"/>
        </w:rPr>
        <w:t>“</w:t>
      </w:r>
      <w:r w:rsidR="00BA7F4A" w:rsidRPr="005E0788">
        <w:rPr>
          <w:rFonts w:ascii="Times New Roman" w:hAnsi="Times New Roman" w:cs="Times New Roman"/>
          <w:sz w:val="24"/>
          <w:szCs w:val="24"/>
          <w:lang w:val="en-US"/>
        </w:rPr>
        <w:t xml:space="preserve">Petit </w:t>
      </w:r>
      <w:r w:rsidR="001F32E9" w:rsidRPr="005E0788">
        <w:rPr>
          <w:rFonts w:ascii="Times New Roman" w:hAnsi="Times New Roman" w:cs="Times New Roman"/>
          <w:sz w:val="24"/>
          <w:szCs w:val="24"/>
          <w:lang w:val="en-US"/>
        </w:rPr>
        <w:t>A</w:t>
      </w:r>
      <w:r w:rsidR="00BA7F4A" w:rsidRPr="005E0788">
        <w:rPr>
          <w:rFonts w:ascii="Times New Roman" w:hAnsi="Times New Roman" w:cs="Times New Roman"/>
          <w:sz w:val="24"/>
          <w:szCs w:val="24"/>
          <w:lang w:val="en-US"/>
        </w:rPr>
        <w:t>mphithé</w:t>
      </w:r>
      <w:r w:rsidR="001F32E9" w:rsidRPr="005E0788">
        <w:rPr>
          <w:rFonts w:ascii="Times New Roman" w:hAnsi="Times New Roman" w:cs="Times New Roman"/>
          <w:sz w:val="24"/>
          <w:szCs w:val="24"/>
          <w:lang w:val="en-US"/>
        </w:rPr>
        <w:t>â</w:t>
      </w:r>
      <w:r w:rsidR="00BA7F4A" w:rsidRPr="005E0788">
        <w:rPr>
          <w:rFonts w:ascii="Times New Roman" w:hAnsi="Times New Roman" w:cs="Times New Roman"/>
          <w:sz w:val="24"/>
          <w:szCs w:val="24"/>
          <w:lang w:val="en-US"/>
        </w:rPr>
        <w:t>tre”</w:t>
      </w:r>
      <w:r w:rsidR="001F32E9" w:rsidRPr="005E0788">
        <w:rPr>
          <w:rFonts w:ascii="Times New Roman" w:hAnsi="Times New Roman" w:cs="Times New Roman"/>
          <w:sz w:val="24"/>
          <w:szCs w:val="24"/>
          <w:lang w:val="en-US"/>
        </w:rPr>
        <w:t xml:space="preserve"> </w:t>
      </w:r>
      <w:r w:rsidRPr="005E0788">
        <w:rPr>
          <w:rFonts w:ascii="Times New Roman" w:hAnsi="Times New Roman" w:cs="Times New Roman"/>
          <w:sz w:val="24"/>
          <w:szCs w:val="24"/>
          <w:lang w:val="en-US"/>
        </w:rPr>
        <w:t xml:space="preserve">and remotely via the following </w:t>
      </w:r>
      <w:hyperlink r:id="rId8" w:history="1">
        <w:r w:rsidRPr="009127E7">
          <w:rPr>
            <w:rStyle w:val="Lienhypertexte"/>
            <w:rFonts w:ascii="Times New Roman" w:hAnsi="Times New Roman" w:cs="Times New Roman"/>
            <w:sz w:val="24"/>
            <w:szCs w:val="24"/>
            <w:lang w:val="en-US"/>
          </w:rPr>
          <w:t>link</w:t>
        </w:r>
      </w:hyperlink>
    </w:p>
    <w:p w14:paraId="191D7E84" w14:textId="5CE97580" w:rsidR="00AD24BD" w:rsidRPr="005E0788" w:rsidRDefault="00AD24BD" w:rsidP="00743963">
      <w:pPr>
        <w:spacing w:after="240" w:line="240" w:lineRule="auto"/>
        <w:jc w:val="both"/>
        <w:rPr>
          <w:rFonts w:ascii="Times New Roman" w:eastAsia="Times New Roman" w:hAnsi="Times New Roman" w:cs="Times New Roman"/>
          <w:sz w:val="24"/>
          <w:szCs w:val="24"/>
          <w:lang w:val="en-US" w:eastAsia="fr-FR"/>
        </w:rPr>
      </w:pPr>
      <w:r w:rsidRPr="005E0788">
        <w:rPr>
          <w:rFonts w:ascii="Times New Roman" w:eastAsia="Times New Roman" w:hAnsi="Times New Roman" w:cs="Times New Roman"/>
          <w:sz w:val="24"/>
          <w:szCs w:val="24"/>
          <w:lang w:val="en-US" w:eastAsia="fr-FR"/>
        </w:rPr>
        <w:t xml:space="preserve">This international seminar is organized within the context of the </w:t>
      </w:r>
      <w:r w:rsidRPr="005E0788">
        <w:rPr>
          <w:rFonts w:ascii="Times New Roman" w:eastAsia="Times New Roman" w:hAnsi="Times New Roman" w:cs="Times New Roman"/>
          <w:b/>
          <w:bCs/>
          <w:sz w:val="24"/>
          <w:szCs w:val="24"/>
          <w:lang w:val="en-US" w:eastAsia="fr-FR"/>
        </w:rPr>
        <w:t>14th Conference of ESREA</w:t>
      </w:r>
      <w:r w:rsidRPr="005E0788">
        <w:rPr>
          <w:rFonts w:ascii="Times New Roman" w:eastAsia="Times New Roman" w:hAnsi="Times New Roman" w:cs="Times New Roman"/>
          <w:sz w:val="24"/>
          <w:szCs w:val="24"/>
          <w:lang w:val="en-US" w:eastAsia="fr-FR"/>
        </w:rPr>
        <w:t xml:space="preserve"> (</w:t>
      </w:r>
      <w:r w:rsidRPr="005E0788">
        <w:rPr>
          <w:rFonts w:ascii="Times New Roman" w:eastAsia="Times New Roman" w:hAnsi="Times New Roman" w:cs="Times New Roman"/>
          <w:i/>
          <w:iCs/>
          <w:sz w:val="24"/>
          <w:szCs w:val="24"/>
          <w:lang w:val="en-US" w:eastAsia="fr-FR"/>
        </w:rPr>
        <w:t>European Society for Research on the Education of Adults</w:t>
      </w:r>
      <w:r w:rsidRPr="005B65A4">
        <w:rPr>
          <w:rFonts w:ascii="Times New Roman" w:eastAsia="Times New Roman" w:hAnsi="Times New Roman" w:cs="Times New Roman"/>
          <w:sz w:val="24"/>
          <w:szCs w:val="24"/>
          <w:lang w:val="en-US" w:eastAsia="fr-FR"/>
        </w:rPr>
        <w:t xml:space="preserve">) </w:t>
      </w:r>
      <w:r w:rsidRPr="005B65A4">
        <w:rPr>
          <w:rFonts w:ascii="Times New Roman" w:eastAsia="Times New Roman" w:hAnsi="Times New Roman" w:cs="Times New Roman"/>
          <w:b/>
          <w:bCs/>
          <w:sz w:val="24"/>
          <w:szCs w:val="24"/>
          <w:lang w:val="en-US" w:eastAsia="fr-FR"/>
        </w:rPr>
        <w:t>ELOA</w:t>
      </w:r>
      <w:r w:rsidRPr="005B65A4">
        <w:rPr>
          <w:rFonts w:ascii="Times New Roman" w:eastAsia="Times New Roman" w:hAnsi="Times New Roman" w:cs="Times New Roman"/>
          <w:sz w:val="24"/>
          <w:szCs w:val="24"/>
          <w:lang w:val="en-US" w:eastAsia="fr-FR"/>
        </w:rPr>
        <w:t xml:space="preserve"> (</w:t>
      </w:r>
      <w:r w:rsidRPr="005B65A4">
        <w:rPr>
          <w:rFonts w:ascii="Times New Roman" w:eastAsia="Times New Roman" w:hAnsi="Times New Roman" w:cs="Times New Roman"/>
          <w:i/>
          <w:iCs/>
          <w:sz w:val="24"/>
          <w:szCs w:val="24"/>
          <w:lang w:val="en-US" w:eastAsia="fr-FR"/>
        </w:rPr>
        <w:t>Education and Learning of Older Adults</w:t>
      </w:r>
      <w:r w:rsidRPr="005B65A4">
        <w:rPr>
          <w:rFonts w:ascii="Times New Roman" w:eastAsia="Times New Roman" w:hAnsi="Times New Roman" w:cs="Times New Roman"/>
          <w:sz w:val="24"/>
          <w:szCs w:val="24"/>
          <w:lang w:val="en-US" w:eastAsia="fr-FR"/>
        </w:rPr>
        <w:t xml:space="preserve">) </w:t>
      </w:r>
      <w:r w:rsidR="00ED722F" w:rsidRPr="005B65A4">
        <w:rPr>
          <w:rFonts w:ascii="Times New Roman" w:eastAsia="Times New Roman" w:hAnsi="Times New Roman" w:cs="Times New Roman"/>
          <w:sz w:val="24"/>
          <w:szCs w:val="24"/>
          <w:lang w:val="en-US" w:eastAsia="fr-FR"/>
        </w:rPr>
        <w:t xml:space="preserve">by the multidisciplinary Chair “Responsible Digital Transformation” (DémoUHA PIA DemoEs ANR-21-DMES-0003) of University of </w:t>
      </w:r>
      <w:r w:rsidR="001F32E9" w:rsidRPr="005B65A4">
        <w:rPr>
          <w:rFonts w:ascii="Times New Roman" w:eastAsia="Times New Roman" w:hAnsi="Times New Roman" w:cs="Times New Roman"/>
          <w:sz w:val="24"/>
          <w:szCs w:val="24"/>
          <w:lang w:val="en-US" w:eastAsia="fr-FR"/>
        </w:rPr>
        <w:t>Haute Alsace</w:t>
      </w:r>
      <w:r w:rsidR="00ED722F" w:rsidRPr="005B65A4">
        <w:rPr>
          <w:rFonts w:ascii="Times New Roman" w:eastAsia="Times New Roman" w:hAnsi="Times New Roman" w:cs="Times New Roman"/>
          <w:sz w:val="24"/>
          <w:szCs w:val="24"/>
          <w:lang w:val="en-US" w:eastAsia="fr-FR"/>
        </w:rPr>
        <w:t xml:space="preserve"> </w:t>
      </w:r>
      <w:r w:rsidRPr="005B65A4">
        <w:rPr>
          <w:rFonts w:ascii="Times New Roman" w:eastAsia="Times New Roman" w:hAnsi="Times New Roman" w:cs="Times New Roman"/>
          <w:sz w:val="24"/>
          <w:szCs w:val="24"/>
          <w:lang w:val="en-US" w:eastAsia="fr-FR"/>
        </w:rPr>
        <w:t xml:space="preserve">in collaboration with </w:t>
      </w:r>
      <w:r w:rsidRPr="005B65A4">
        <w:rPr>
          <w:rFonts w:ascii="Times New Roman" w:eastAsia="Times New Roman" w:hAnsi="Times New Roman" w:cs="Times New Roman"/>
          <w:b/>
          <w:bCs/>
          <w:sz w:val="24"/>
          <w:szCs w:val="24"/>
          <w:lang w:val="en-US" w:eastAsia="fr-FR"/>
        </w:rPr>
        <w:t>the International Chair on Inclusive Societies and Aging (ISA)</w:t>
      </w:r>
      <w:r w:rsidR="00D34FEA" w:rsidRPr="005B65A4">
        <w:rPr>
          <w:rFonts w:ascii="Times New Roman" w:eastAsia="Times New Roman" w:hAnsi="Times New Roman" w:cs="Times New Roman"/>
          <w:sz w:val="24"/>
          <w:szCs w:val="24"/>
          <w:lang w:val="en-US" w:eastAsia="fr-FR"/>
        </w:rPr>
        <w:t xml:space="preserve"> of</w:t>
      </w:r>
      <w:r w:rsidR="00D34FEA" w:rsidRPr="005E0788">
        <w:rPr>
          <w:rFonts w:ascii="Times New Roman" w:eastAsia="Times New Roman" w:hAnsi="Times New Roman" w:cs="Times New Roman"/>
          <w:sz w:val="24"/>
          <w:szCs w:val="24"/>
          <w:lang w:val="en-US" w:eastAsia="fr-FR"/>
        </w:rPr>
        <w:t xml:space="preserve"> Lorraine University</w:t>
      </w:r>
      <w:r w:rsidRPr="005E0788">
        <w:rPr>
          <w:rFonts w:ascii="Times New Roman" w:eastAsia="Times New Roman" w:hAnsi="Times New Roman" w:cs="Times New Roman"/>
          <w:sz w:val="24"/>
          <w:szCs w:val="24"/>
          <w:lang w:val="en-US" w:eastAsia="fr-FR"/>
        </w:rPr>
        <w:t xml:space="preserve">. This event aims to shed light on emerging topics </w:t>
      </w:r>
      <w:r w:rsidR="00936FF8" w:rsidRPr="005E0788">
        <w:rPr>
          <w:rFonts w:ascii="Times New Roman" w:eastAsia="Times New Roman" w:hAnsi="Times New Roman" w:cs="Times New Roman"/>
          <w:sz w:val="24"/>
          <w:szCs w:val="24"/>
          <w:lang w:val="en-US" w:eastAsia="fr-FR"/>
        </w:rPr>
        <w:t xml:space="preserve">and challenges </w:t>
      </w:r>
      <w:r w:rsidRPr="005E0788">
        <w:rPr>
          <w:rFonts w:ascii="Times New Roman" w:eastAsia="Times New Roman" w:hAnsi="Times New Roman" w:cs="Times New Roman"/>
          <w:sz w:val="24"/>
          <w:szCs w:val="24"/>
          <w:lang w:val="en-US" w:eastAsia="fr-FR"/>
        </w:rPr>
        <w:t xml:space="preserve">in research on aging </w:t>
      </w:r>
      <w:r w:rsidR="00936FF8" w:rsidRPr="005E0788">
        <w:rPr>
          <w:rFonts w:ascii="Times New Roman" w:eastAsia="Times New Roman" w:hAnsi="Times New Roman" w:cs="Times New Roman"/>
          <w:sz w:val="24"/>
          <w:szCs w:val="24"/>
          <w:lang w:val="en-US" w:eastAsia="fr-FR"/>
        </w:rPr>
        <w:t xml:space="preserve">and learning in organizations </w:t>
      </w:r>
      <w:r w:rsidRPr="005E0788">
        <w:rPr>
          <w:rFonts w:ascii="Times New Roman" w:eastAsia="Times New Roman" w:hAnsi="Times New Roman" w:cs="Times New Roman"/>
          <w:sz w:val="24"/>
          <w:szCs w:val="24"/>
          <w:lang w:val="en-US" w:eastAsia="fr-FR"/>
        </w:rPr>
        <w:t>over the coming decade. It will serve as a platform for the exchange of perspectives and analyses from three leading experts in the field.</w:t>
      </w:r>
    </w:p>
    <w:p w14:paraId="7B60B7C5" w14:textId="77777777" w:rsidR="004676ED" w:rsidRPr="005E0788" w:rsidRDefault="00DB343E" w:rsidP="00743963">
      <w:pPr>
        <w:spacing w:after="240" w:line="240" w:lineRule="auto"/>
        <w:jc w:val="both"/>
        <w:rPr>
          <w:rFonts w:ascii="Times New Roman" w:hAnsi="Times New Roman" w:cs="Times New Roman"/>
          <w:sz w:val="24"/>
          <w:szCs w:val="24"/>
          <w:lang w:val="en-US"/>
        </w:rPr>
      </w:pPr>
      <w:r w:rsidRPr="005E0788">
        <w:rPr>
          <w:rFonts w:ascii="Times New Roman" w:hAnsi="Times New Roman" w:cs="Times New Roman"/>
          <w:sz w:val="24"/>
          <w:szCs w:val="24"/>
          <w:lang w:val="en-US"/>
        </w:rPr>
        <w:t>The seminar aims to cultivate meaningful dialogue and encourage innovative approaches to addressing the challenges and opportunities arising at the intersection of aging and education within organizational contexts. Experts will engage in discussions to identify key trends and explore critical dimensions related to the congress theme. Central to this dialogue is a deeper understanding of ongoing transformations, such as technological advancements, and the transitions they entail. Particular emphasis will be placed on the roles of key stakeholders within organizations and the potential contributions of academic research. By bringing together these esteemed voices, the event seeks to lay a solid foundation for impactful future research directions and practical applications in the years to come.</w:t>
      </w:r>
      <w:r w:rsidR="004676ED" w:rsidRPr="005E0788">
        <w:rPr>
          <w:rFonts w:ascii="Times New Roman" w:hAnsi="Times New Roman" w:cs="Times New Roman"/>
          <w:sz w:val="24"/>
          <w:szCs w:val="24"/>
          <w:lang w:val="en-US"/>
        </w:rPr>
        <w:t xml:space="preserve"> </w:t>
      </w:r>
    </w:p>
    <w:p w14:paraId="317121D3" w14:textId="3134A5E9" w:rsidR="004676ED" w:rsidRPr="005E0788" w:rsidRDefault="004676ED" w:rsidP="00743963">
      <w:pPr>
        <w:spacing w:after="240" w:line="240" w:lineRule="auto"/>
        <w:jc w:val="both"/>
        <w:rPr>
          <w:rFonts w:ascii="Times New Roman" w:hAnsi="Times New Roman" w:cs="Times New Roman"/>
          <w:sz w:val="24"/>
          <w:szCs w:val="24"/>
          <w:lang w:val="en-US"/>
        </w:rPr>
      </w:pPr>
      <w:r w:rsidRPr="005E0788">
        <w:rPr>
          <w:rFonts w:ascii="Times New Roman" w:hAnsi="Times New Roman" w:cs="Times New Roman"/>
          <w:sz w:val="24"/>
          <w:szCs w:val="24"/>
          <w:lang w:val="en-US"/>
        </w:rPr>
        <w:t xml:space="preserve">Therefore, </w:t>
      </w:r>
      <w:r w:rsidRPr="005E0788">
        <w:rPr>
          <w:rFonts w:ascii="Times New Roman" w:eastAsia="Times New Roman" w:hAnsi="Times New Roman" w:cs="Times New Roman"/>
          <w:sz w:val="24"/>
          <w:szCs w:val="24"/>
          <w:lang w:val="en-US" w:eastAsia="fr-FR"/>
        </w:rPr>
        <w:t>the first phase of the debate will explore how access to lifelong learning within organizations has evolved in recent years, examining its significance as both a research focus and a societal challenge at national and international levels.</w:t>
      </w:r>
    </w:p>
    <w:p w14:paraId="0D80C1F9" w14:textId="1F9E2249" w:rsidR="00630AFE" w:rsidRPr="005E0788" w:rsidRDefault="004676ED" w:rsidP="00743963">
      <w:pPr>
        <w:spacing w:after="240" w:line="240" w:lineRule="auto"/>
        <w:jc w:val="both"/>
        <w:rPr>
          <w:rFonts w:ascii="Times New Roman" w:eastAsia="Times New Roman" w:hAnsi="Times New Roman" w:cs="Times New Roman"/>
          <w:sz w:val="24"/>
          <w:szCs w:val="24"/>
          <w:lang w:val="en-US" w:eastAsia="fr-FR"/>
        </w:rPr>
      </w:pPr>
      <w:r w:rsidRPr="005E0788">
        <w:rPr>
          <w:rFonts w:ascii="Times New Roman" w:eastAsia="Times New Roman" w:hAnsi="Times New Roman" w:cs="Times New Roman"/>
          <w:sz w:val="24"/>
          <w:szCs w:val="24"/>
          <w:lang w:val="en-US" w:eastAsia="fr-FR"/>
        </w:rPr>
        <w:t>The second phase will turn attention to the future challenges that contemporary societies are likely to face in the coming decade. This segment will consider future research priorities, emerging methodologies, access to data, and the role of research networks in addressing these issues, while also reflecting on their interactions with public policy and civil society stakeholders.</w:t>
      </w:r>
    </w:p>
    <w:p w14:paraId="06903EEB" w14:textId="2E62EA80" w:rsidR="00AD24BD" w:rsidRPr="005E0788" w:rsidRDefault="005B65A4" w:rsidP="005B65A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499C9223">
          <v:rect id="_x0000_i1025" style="width:0;height:1.5pt" o:hralign="center" o:hrstd="t" o:hr="t" fillcolor="#a0a0a0" stroked="f"/>
        </w:pict>
      </w:r>
      <w:r w:rsidR="00253691">
        <w:rPr>
          <w:rFonts w:ascii="Times New Roman" w:eastAsia="Times New Roman" w:hAnsi="Times New Roman" w:cs="Times New Roman"/>
          <w:b/>
          <w:bCs/>
          <w:sz w:val="24"/>
          <w:szCs w:val="24"/>
          <w:lang w:eastAsia="fr-FR"/>
        </w:rPr>
        <w:t>MODERATORS</w:t>
      </w:r>
      <w:r w:rsidR="00AD24BD" w:rsidRPr="005E0788">
        <w:rPr>
          <w:rFonts w:ascii="Times New Roman" w:eastAsia="Times New Roman" w:hAnsi="Times New Roman" w:cs="Times New Roman"/>
          <w:b/>
          <w:bCs/>
          <w:sz w:val="24"/>
          <w:szCs w:val="24"/>
          <w:lang w:eastAsia="fr-FR"/>
        </w:rPr>
        <w:t>:</w:t>
      </w:r>
    </w:p>
    <w:p w14:paraId="394971BB" w14:textId="77777777" w:rsidR="00630AFE" w:rsidRPr="00743963" w:rsidRDefault="004676ED" w:rsidP="00743963">
      <w:pPr>
        <w:pStyle w:val="Paragraphedeliste"/>
        <w:numPr>
          <w:ilvl w:val="0"/>
          <w:numId w:val="4"/>
        </w:numPr>
        <w:spacing w:after="240" w:line="240" w:lineRule="auto"/>
        <w:ind w:left="567" w:hanging="283"/>
        <w:jc w:val="both"/>
        <w:rPr>
          <w:rFonts w:ascii="Times New Roman" w:hAnsi="Times New Roman" w:cs="Times New Roman"/>
          <w:b/>
          <w:sz w:val="24"/>
          <w:lang w:val="en-US" w:eastAsia="fr-FR"/>
        </w:rPr>
      </w:pPr>
      <w:r w:rsidRPr="00743963">
        <w:rPr>
          <w:rFonts w:ascii="Times New Roman" w:hAnsi="Times New Roman" w:cs="Times New Roman"/>
          <w:b/>
          <w:sz w:val="24"/>
          <w:lang w:val="en-US" w:eastAsia="fr-FR"/>
        </w:rPr>
        <w:t>Pr. Dominique Kern</w:t>
      </w:r>
    </w:p>
    <w:p w14:paraId="59B1D613" w14:textId="142C79E8" w:rsidR="004676ED" w:rsidRPr="00743963" w:rsidRDefault="004676ED" w:rsidP="00743963">
      <w:pPr>
        <w:spacing w:after="240" w:line="240" w:lineRule="auto"/>
        <w:jc w:val="both"/>
        <w:rPr>
          <w:rFonts w:ascii="Times New Roman" w:hAnsi="Times New Roman" w:cs="Times New Roman"/>
          <w:sz w:val="24"/>
          <w:lang w:val="en-US" w:eastAsia="fr-FR"/>
        </w:rPr>
      </w:pPr>
      <w:r w:rsidRPr="00743963">
        <w:rPr>
          <w:rFonts w:ascii="Times New Roman" w:hAnsi="Times New Roman" w:cs="Times New Roman"/>
          <w:sz w:val="24"/>
          <w:lang w:val="en-US" w:eastAsia="fr-FR"/>
        </w:rPr>
        <w:t>Professor in Education Sciences at University of Upper Alsace, Director of multidisciplinary Chair Responsible digital transformation and leader of DémoUHA Project (PIA DemoEs ANR-21-DMES-0003), Researcher with LISEC</w:t>
      </w:r>
      <w:r w:rsidR="00715B34">
        <w:rPr>
          <w:rFonts w:ascii="Times New Roman" w:hAnsi="Times New Roman" w:cs="Times New Roman"/>
          <w:sz w:val="24"/>
          <w:lang w:val="en-US" w:eastAsia="fr-FR"/>
        </w:rPr>
        <w:t>.</w:t>
      </w:r>
    </w:p>
    <w:p w14:paraId="3CABF89A" w14:textId="77777777" w:rsidR="00630AFE" w:rsidRPr="00743963" w:rsidRDefault="004676ED" w:rsidP="00743963">
      <w:pPr>
        <w:pStyle w:val="Paragraphedeliste"/>
        <w:numPr>
          <w:ilvl w:val="0"/>
          <w:numId w:val="4"/>
        </w:numPr>
        <w:spacing w:after="240" w:line="240" w:lineRule="auto"/>
        <w:ind w:left="567" w:hanging="283"/>
        <w:jc w:val="both"/>
        <w:rPr>
          <w:rFonts w:ascii="Times New Roman" w:hAnsi="Times New Roman" w:cs="Times New Roman"/>
          <w:b/>
          <w:sz w:val="24"/>
          <w:lang w:val="en-US" w:eastAsia="fr-FR"/>
        </w:rPr>
      </w:pPr>
      <w:r w:rsidRPr="00743963">
        <w:rPr>
          <w:rFonts w:ascii="Times New Roman" w:hAnsi="Times New Roman" w:cs="Times New Roman"/>
          <w:b/>
          <w:sz w:val="24"/>
          <w:lang w:val="en-US" w:eastAsia="fr-FR"/>
        </w:rPr>
        <w:t xml:space="preserve">Pr. </w:t>
      </w:r>
      <w:r w:rsidR="00457DE6" w:rsidRPr="00743963">
        <w:rPr>
          <w:rFonts w:ascii="Times New Roman" w:hAnsi="Times New Roman" w:cs="Times New Roman"/>
          <w:b/>
          <w:sz w:val="24"/>
          <w:lang w:val="en-US" w:eastAsia="fr-FR"/>
        </w:rPr>
        <w:t>Bernhard Schmidt-Hertha</w:t>
      </w:r>
    </w:p>
    <w:p w14:paraId="16F03340" w14:textId="094D7561" w:rsidR="00457DE6" w:rsidRPr="00743963" w:rsidRDefault="00457DE6" w:rsidP="00743963">
      <w:pPr>
        <w:spacing w:after="240" w:line="240" w:lineRule="auto"/>
        <w:jc w:val="both"/>
        <w:rPr>
          <w:rFonts w:ascii="Times New Roman" w:hAnsi="Times New Roman" w:cs="Times New Roman"/>
          <w:sz w:val="24"/>
          <w:lang w:val="en-US" w:eastAsia="fr-FR"/>
        </w:rPr>
      </w:pPr>
      <w:r w:rsidRPr="00743963">
        <w:rPr>
          <w:rFonts w:ascii="Times New Roman" w:hAnsi="Times New Roman" w:cs="Times New Roman"/>
          <w:sz w:val="24"/>
          <w:lang w:val="en-US" w:eastAsia="fr-FR"/>
        </w:rPr>
        <w:t>Professor of Education Sicence, Chair holder General pedagogy and educational research at Ludwig-Maximilians-University Munich, ELOA network convenor</w:t>
      </w:r>
      <w:r w:rsidR="00715B34">
        <w:rPr>
          <w:rFonts w:ascii="Times New Roman" w:hAnsi="Times New Roman" w:cs="Times New Roman"/>
          <w:sz w:val="24"/>
          <w:lang w:val="en-US" w:eastAsia="fr-FR"/>
        </w:rPr>
        <w:t>.</w:t>
      </w:r>
    </w:p>
    <w:p w14:paraId="66CA75A4" w14:textId="11E023DA" w:rsidR="00AD24BD" w:rsidRPr="005B65A4" w:rsidRDefault="004676ED" w:rsidP="00743963">
      <w:pPr>
        <w:pStyle w:val="Paragraphedeliste"/>
        <w:numPr>
          <w:ilvl w:val="0"/>
          <w:numId w:val="4"/>
        </w:numPr>
        <w:spacing w:after="240" w:line="240" w:lineRule="auto"/>
        <w:ind w:left="567" w:hanging="283"/>
        <w:jc w:val="both"/>
        <w:rPr>
          <w:rFonts w:ascii="Times New Roman" w:hAnsi="Times New Roman" w:cs="Times New Roman"/>
          <w:b/>
          <w:sz w:val="24"/>
          <w:lang w:val="en-US" w:eastAsia="fr-FR"/>
        </w:rPr>
      </w:pPr>
      <w:r w:rsidRPr="00743963">
        <w:rPr>
          <w:rFonts w:ascii="Times New Roman" w:hAnsi="Times New Roman" w:cs="Times New Roman"/>
          <w:b/>
          <w:sz w:val="24"/>
          <w:lang w:val="en-US" w:eastAsia="fr-FR"/>
        </w:rPr>
        <w:lastRenderedPageBreak/>
        <w:t xml:space="preserve">Pr. </w:t>
      </w:r>
      <w:r w:rsidR="00AD24BD" w:rsidRPr="00743963">
        <w:rPr>
          <w:rFonts w:ascii="Times New Roman" w:hAnsi="Times New Roman" w:cs="Times New Roman"/>
          <w:b/>
          <w:sz w:val="24"/>
          <w:lang w:val="en-US" w:eastAsia="fr-FR"/>
        </w:rPr>
        <w:t>Jean-Philippe Viriot Durandal</w:t>
      </w:r>
      <w:r w:rsidR="005B65A4">
        <w:rPr>
          <w:rFonts w:ascii="Times New Roman" w:hAnsi="Times New Roman" w:cs="Times New Roman"/>
          <w:b/>
          <w:sz w:val="24"/>
          <w:lang w:val="en-US" w:eastAsia="fr-FR"/>
        </w:rPr>
        <w:t xml:space="preserve"> </w:t>
      </w:r>
      <w:r w:rsidR="00AD24BD" w:rsidRPr="005B65A4">
        <w:rPr>
          <w:rFonts w:ascii="Times New Roman" w:hAnsi="Times New Roman" w:cs="Times New Roman"/>
          <w:sz w:val="24"/>
          <w:lang w:val="en-US" w:eastAsia="fr-FR"/>
        </w:rPr>
        <w:t xml:space="preserve">Professor of Sociology, Chair Holder of the International Chair on Inclusive Societies and Aging, Director of the Master of Social Science at Université de Lorraine, </w:t>
      </w:r>
      <w:r w:rsidR="00D34FEA" w:rsidRPr="005B65A4">
        <w:rPr>
          <w:rFonts w:ascii="Times New Roman" w:hAnsi="Times New Roman" w:cs="Times New Roman"/>
          <w:sz w:val="24"/>
          <w:lang w:val="en-US" w:eastAsia="fr-FR"/>
        </w:rPr>
        <w:t xml:space="preserve">Researcher with </w:t>
      </w:r>
      <w:r w:rsidR="00AD24BD" w:rsidRPr="005B65A4">
        <w:rPr>
          <w:rFonts w:ascii="Times New Roman" w:hAnsi="Times New Roman" w:cs="Times New Roman"/>
          <w:sz w:val="24"/>
          <w:lang w:val="en-US" w:eastAsia="fr-FR"/>
        </w:rPr>
        <w:t>CREAT, Vice President of REIACTIS</w:t>
      </w:r>
      <w:r w:rsidR="00715B34" w:rsidRPr="005B65A4">
        <w:rPr>
          <w:rFonts w:ascii="Times New Roman" w:hAnsi="Times New Roman" w:cs="Times New Roman"/>
          <w:sz w:val="24"/>
          <w:lang w:val="en-US" w:eastAsia="fr-FR"/>
        </w:rPr>
        <w:t>.</w:t>
      </w:r>
    </w:p>
    <w:p w14:paraId="023A04D2" w14:textId="23CB0146" w:rsidR="00AD24BD" w:rsidRPr="005B65A4" w:rsidRDefault="005B65A4" w:rsidP="005B65A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169F2D6C">
          <v:rect id="_x0000_i1026" style="width:0;height:1.5pt" o:hralign="center" o:hrstd="t" o:hr="t" fillcolor="#a0a0a0" stroked="f"/>
        </w:pict>
      </w:r>
      <w:r w:rsidR="00253691">
        <w:rPr>
          <w:rFonts w:ascii="Times New Roman" w:eastAsia="Times New Roman" w:hAnsi="Times New Roman" w:cs="Times New Roman"/>
          <w:b/>
          <w:bCs/>
          <w:sz w:val="24"/>
          <w:szCs w:val="24"/>
          <w:lang w:val="en-US" w:eastAsia="fr-FR"/>
        </w:rPr>
        <w:t>GUEST SPEAKERS</w:t>
      </w:r>
      <w:r w:rsidR="00AD24BD" w:rsidRPr="005E0788">
        <w:rPr>
          <w:rFonts w:ascii="Times New Roman" w:eastAsia="Times New Roman" w:hAnsi="Times New Roman" w:cs="Times New Roman"/>
          <w:b/>
          <w:bCs/>
          <w:sz w:val="24"/>
          <w:szCs w:val="24"/>
          <w:lang w:val="en-US" w:eastAsia="fr-FR"/>
        </w:rPr>
        <w:t>:</w:t>
      </w:r>
    </w:p>
    <w:p w14:paraId="7C45E7F0" w14:textId="77777777" w:rsidR="00630AFE" w:rsidRDefault="00AD24BD" w:rsidP="0004427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5E0788">
        <w:rPr>
          <w:rFonts w:ascii="Times New Roman" w:eastAsia="Times New Roman" w:hAnsi="Times New Roman" w:cs="Times New Roman"/>
          <w:b/>
          <w:bCs/>
          <w:sz w:val="24"/>
          <w:szCs w:val="24"/>
          <w:lang w:val="en-US" w:eastAsia="fr-FR"/>
        </w:rPr>
        <w:t>1. Stephen Billett, Griffith University, Brisbane, Australia</w:t>
      </w:r>
    </w:p>
    <w:p w14:paraId="06D7A422" w14:textId="6BA6E256"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Dr. Stephen Billett is Professor of Adult and Vocational Education at Griffith University, Brisbane, Australia. After a career in clothing manufacturing, he worked as a vocational educator, teacher educator, professional educator, and in policy development in Queensland. Since 1992, he has researched and published extensively in the fields of occupational learning, vocational education, workplace learning, higher education, and conceptual accounts of learning for occupational purposes.</w:t>
      </w:r>
    </w:p>
    <w:p w14:paraId="19C05E99" w14:textId="77777777"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He has been a </w:t>
      </w:r>
      <w:r w:rsidRPr="00715B34">
        <w:rPr>
          <w:rFonts w:ascii="Times New Roman" w:eastAsia="Times New Roman" w:hAnsi="Times New Roman" w:cs="Times New Roman"/>
          <w:bCs/>
          <w:sz w:val="24"/>
          <w:szCs w:val="24"/>
          <w:lang w:val="en-US" w:eastAsia="fr-FR"/>
        </w:rPr>
        <w:t>Fulbright Scholar (1999)</w:t>
      </w:r>
      <w:r w:rsidRPr="00715B34">
        <w:rPr>
          <w:rFonts w:ascii="Times New Roman" w:eastAsia="Times New Roman" w:hAnsi="Times New Roman" w:cs="Times New Roman"/>
          <w:sz w:val="24"/>
          <w:szCs w:val="24"/>
          <w:lang w:val="en-US" w:eastAsia="fr-FR"/>
        </w:rPr>
        <w:t xml:space="preserve">, </w:t>
      </w:r>
      <w:r w:rsidRPr="00715B34">
        <w:rPr>
          <w:rFonts w:ascii="Times New Roman" w:eastAsia="Times New Roman" w:hAnsi="Times New Roman" w:cs="Times New Roman"/>
          <w:bCs/>
          <w:sz w:val="24"/>
          <w:szCs w:val="24"/>
          <w:lang w:val="en-US" w:eastAsia="fr-FR"/>
        </w:rPr>
        <w:t>National Teaching Fellow (2009-11)</w:t>
      </w:r>
      <w:r w:rsidRPr="00715B34">
        <w:rPr>
          <w:rFonts w:ascii="Times New Roman" w:eastAsia="Times New Roman" w:hAnsi="Times New Roman" w:cs="Times New Roman"/>
          <w:sz w:val="24"/>
          <w:szCs w:val="24"/>
          <w:lang w:val="en-US" w:eastAsia="fr-FR"/>
        </w:rPr>
        <w:t xml:space="preserve">, </w:t>
      </w:r>
      <w:r w:rsidRPr="00715B34">
        <w:rPr>
          <w:rFonts w:ascii="Times New Roman" w:eastAsia="Times New Roman" w:hAnsi="Times New Roman" w:cs="Times New Roman"/>
          <w:bCs/>
          <w:sz w:val="24"/>
          <w:szCs w:val="24"/>
          <w:lang w:val="en-US" w:eastAsia="fr-FR"/>
        </w:rPr>
        <w:t>ARC Future Fellow (2011-16)</w:t>
      </w:r>
      <w:r w:rsidRPr="00715B34">
        <w:rPr>
          <w:rFonts w:ascii="Times New Roman" w:eastAsia="Times New Roman" w:hAnsi="Times New Roman" w:cs="Times New Roman"/>
          <w:sz w:val="24"/>
          <w:szCs w:val="24"/>
          <w:lang w:val="en-US" w:eastAsia="fr-FR"/>
        </w:rPr>
        <w:t xml:space="preserve">, and recipient of </w:t>
      </w:r>
      <w:r w:rsidRPr="00715B34">
        <w:rPr>
          <w:rFonts w:ascii="Times New Roman" w:eastAsia="Times New Roman" w:hAnsi="Times New Roman" w:cs="Times New Roman"/>
          <w:bCs/>
          <w:sz w:val="24"/>
          <w:szCs w:val="24"/>
          <w:lang w:val="en-US" w:eastAsia="fr-FR"/>
        </w:rPr>
        <w:t>honorary doctorates</w:t>
      </w:r>
      <w:r w:rsidRPr="00715B34">
        <w:rPr>
          <w:rFonts w:ascii="Times New Roman" w:eastAsia="Times New Roman" w:hAnsi="Times New Roman" w:cs="Times New Roman"/>
          <w:sz w:val="24"/>
          <w:szCs w:val="24"/>
          <w:lang w:val="en-US" w:eastAsia="fr-FR"/>
        </w:rPr>
        <w:t xml:space="preserve"> from Jyväskylä University, Finland (2013), and University of Geneva (2020). He was elected </w:t>
      </w:r>
      <w:r w:rsidRPr="00715B34">
        <w:rPr>
          <w:rFonts w:ascii="Times New Roman" w:eastAsia="Times New Roman" w:hAnsi="Times New Roman" w:cs="Times New Roman"/>
          <w:bCs/>
          <w:sz w:val="24"/>
          <w:szCs w:val="24"/>
          <w:lang w:val="en-US" w:eastAsia="fr-FR"/>
        </w:rPr>
        <w:t>Fellow of the Academy of Social Sciences of Australia (2015)</w:t>
      </w:r>
      <w:r w:rsidRPr="00715B34">
        <w:rPr>
          <w:rFonts w:ascii="Times New Roman" w:eastAsia="Times New Roman" w:hAnsi="Times New Roman" w:cs="Times New Roman"/>
          <w:sz w:val="24"/>
          <w:szCs w:val="24"/>
          <w:lang w:val="en-US" w:eastAsia="fr-FR"/>
        </w:rPr>
        <w:t xml:space="preserve"> and has held research fellowships at </w:t>
      </w:r>
      <w:r w:rsidRPr="00715B34">
        <w:rPr>
          <w:rFonts w:ascii="Times New Roman" w:eastAsia="Times New Roman" w:hAnsi="Times New Roman" w:cs="Times New Roman"/>
          <w:bCs/>
          <w:sz w:val="24"/>
          <w:szCs w:val="24"/>
          <w:lang w:val="en-US" w:eastAsia="fr-FR"/>
        </w:rPr>
        <w:t>Oxford University (2019-22)</w:t>
      </w:r>
      <w:r w:rsidRPr="00715B34">
        <w:rPr>
          <w:rFonts w:ascii="Times New Roman" w:eastAsia="Times New Roman" w:hAnsi="Times New Roman" w:cs="Times New Roman"/>
          <w:sz w:val="24"/>
          <w:szCs w:val="24"/>
          <w:lang w:val="en-US" w:eastAsia="fr-FR"/>
        </w:rPr>
        <w:t xml:space="preserve"> and adjunct professorships at </w:t>
      </w:r>
      <w:r w:rsidRPr="00715B34">
        <w:rPr>
          <w:rFonts w:ascii="Times New Roman" w:eastAsia="Times New Roman" w:hAnsi="Times New Roman" w:cs="Times New Roman"/>
          <w:bCs/>
          <w:sz w:val="24"/>
          <w:szCs w:val="24"/>
          <w:lang w:val="en-US" w:eastAsia="fr-FR"/>
        </w:rPr>
        <w:t>University of Stavanger, Norway (2019-23)</w:t>
      </w:r>
      <w:r w:rsidRPr="00715B34">
        <w:rPr>
          <w:rFonts w:ascii="Times New Roman" w:eastAsia="Times New Roman" w:hAnsi="Times New Roman" w:cs="Times New Roman"/>
          <w:sz w:val="24"/>
          <w:szCs w:val="24"/>
          <w:lang w:val="en-US" w:eastAsia="fr-FR"/>
        </w:rPr>
        <w:t xml:space="preserve"> and </w:t>
      </w:r>
      <w:r w:rsidRPr="00715B34">
        <w:rPr>
          <w:rFonts w:ascii="Times New Roman" w:eastAsia="Times New Roman" w:hAnsi="Times New Roman" w:cs="Times New Roman"/>
          <w:bCs/>
          <w:sz w:val="24"/>
          <w:szCs w:val="24"/>
          <w:lang w:val="en-US" w:eastAsia="fr-FR"/>
        </w:rPr>
        <w:t>University Vast, Sweden (2019-2023)</w:t>
      </w:r>
      <w:r w:rsidRPr="00715B34">
        <w:rPr>
          <w:rFonts w:ascii="Times New Roman" w:eastAsia="Times New Roman" w:hAnsi="Times New Roman" w:cs="Times New Roman"/>
          <w:sz w:val="24"/>
          <w:szCs w:val="24"/>
          <w:lang w:val="en-US" w:eastAsia="fr-FR"/>
        </w:rPr>
        <w:t>.</w:t>
      </w:r>
    </w:p>
    <w:p w14:paraId="03F9D9D0" w14:textId="77777777"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His current projects address vocational education, integration of work experiences to promote employability, alignments between learning and workplace innovation, resilience in healthcare workers, and widening access for mature-age students. He is the </w:t>
      </w:r>
      <w:r w:rsidRPr="00715B34">
        <w:rPr>
          <w:rFonts w:ascii="Times New Roman" w:eastAsia="Times New Roman" w:hAnsi="Times New Roman" w:cs="Times New Roman"/>
          <w:bCs/>
          <w:sz w:val="24"/>
          <w:szCs w:val="24"/>
          <w:lang w:val="en-US" w:eastAsia="fr-FR"/>
        </w:rPr>
        <w:t xml:space="preserve">founding Editor-in-Chief of the journal </w:t>
      </w:r>
      <w:r w:rsidRPr="00715B34">
        <w:rPr>
          <w:rFonts w:ascii="Times New Roman" w:eastAsia="Times New Roman" w:hAnsi="Times New Roman" w:cs="Times New Roman"/>
          <w:bCs/>
          <w:i/>
          <w:iCs/>
          <w:sz w:val="24"/>
          <w:szCs w:val="24"/>
          <w:lang w:val="en-US" w:eastAsia="fr-FR"/>
        </w:rPr>
        <w:t>Vocations and Learning</w:t>
      </w:r>
      <w:r w:rsidRPr="00715B34">
        <w:rPr>
          <w:rFonts w:ascii="Times New Roman" w:eastAsia="Times New Roman" w:hAnsi="Times New Roman" w:cs="Times New Roman"/>
          <w:sz w:val="24"/>
          <w:szCs w:val="24"/>
          <w:lang w:val="en-US" w:eastAsia="fr-FR"/>
        </w:rPr>
        <w:t xml:space="preserve"> and the </w:t>
      </w:r>
      <w:r w:rsidRPr="00715B34">
        <w:rPr>
          <w:rFonts w:ascii="Times New Roman" w:eastAsia="Times New Roman" w:hAnsi="Times New Roman" w:cs="Times New Roman"/>
          <w:i/>
          <w:iCs/>
          <w:sz w:val="24"/>
          <w:szCs w:val="24"/>
          <w:lang w:val="en-US" w:eastAsia="fr-FR"/>
        </w:rPr>
        <w:t>Professional and Practice-based Learning</w:t>
      </w:r>
      <w:r w:rsidRPr="00715B34">
        <w:rPr>
          <w:rFonts w:ascii="Times New Roman" w:eastAsia="Times New Roman" w:hAnsi="Times New Roman" w:cs="Times New Roman"/>
          <w:sz w:val="24"/>
          <w:szCs w:val="24"/>
          <w:lang w:val="en-US" w:eastAsia="fr-FR"/>
        </w:rPr>
        <w:t xml:space="preserve"> book series.</w:t>
      </w:r>
    </w:p>
    <w:p w14:paraId="0DACD46B" w14:textId="77777777" w:rsidR="00630AFE" w:rsidRDefault="00AD24BD" w:rsidP="0004427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5E0788">
        <w:rPr>
          <w:rFonts w:ascii="Times New Roman" w:eastAsia="Times New Roman" w:hAnsi="Times New Roman" w:cs="Times New Roman"/>
          <w:b/>
          <w:bCs/>
          <w:sz w:val="24"/>
          <w:szCs w:val="24"/>
          <w:lang w:val="en-US" w:eastAsia="fr-FR"/>
        </w:rPr>
        <w:t>2. Matthias Kliegel, University of Geneva</w:t>
      </w:r>
    </w:p>
    <w:p w14:paraId="2325B3C2" w14:textId="7A078601"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Prof. Matthias Kliegel is a cognitive aging researcher who earned his </w:t>
      </w:r>
      <w:r w:rsidRPr="00715B34">
        <w:rPr>
          <w:rFonts w:ascii="Times New Roman" w:eastAsia="Times New Roman" w:hAnsi="Times New Roman" w:cs="Times New Roman"/>
          <w:bCs/>
          <w:sz w:val="24"/>
          <w:szCs w:val="24"/>
          <w:lang w:val="en-US" w:eastAsia="fr-FR"/>
        </w:rPr>
        <w:t>PhD in Psychology from the University of Heidelberg (2002)</w:t>
      </w:r>
      <w:r w:rsidRPr="00715B34">
        <w:rPr>
          <w:rFonts w:ascii="Times New Roman" w:eastAsia="Times New Roman" w:hAnsi="Times New Roman" w:cs="Times New Roman"/>
          <w:sz w:val="24"/>
          <w:szCs w:val="24"/>
          <w:lang w:val="en-US" w:eastAsia="fr-FR"/>
        </w:rPr>
        <w:t xml:space="preserve"> and his </w:t>
      </w:r>
      <w:r w:rsidRPr="00715B34">
        <w:rPr>
          <w:rFonts w:ascii="Times New Roman" w:eastAsia="Times New Roman" w:hAnsi="Times New Roman" w:cs="Times New Roman"/>
          <w:bCs/>
          <w:sz w:val="24"/>
          <w:szCs w:val="24"/>
          <w:lang w:val="en-US" w:eastAsia="fr-FR"/>
        </w:rPr>
        <w:t>habilitation from the University of Zurich (2005)</w:t>
      </w:r>
      <w:r w:rsidRPr="00715B34">
        <w:rPr>
          <w:rFonts w:ascii="Times New Roman" w:eastAsia="Times New Roman" w:hAnsi="Times New Roman" w:cs="Times New Roman"/>
          <w:sz w:val="24"/>
          <w:szCs w:val="24"/>
          <w:lang w:val="en-US" w:eastAsia="fr-FR"/>
        </w:rPr>
        <w:t xml:space="preserve">. In 2007, he was appointed </w:t>
      </w:r>
      <w:r w:rsidRPr="00715B34">
        <w:rPr>
          <w:rFonts w:ascii="Times New Roman" w:eastAsia="Times New Roman" w:hAnsi="Times New Roman" w:cs="Times New Roman"/>
          <w:bCs/>
          <w:sz w:val="24"/>
          <w:szCs w:val="24"/>
          <w:lang w:val="en-US" w:eastAsia="fr-FR"/>
        </w:rPr>
        <w:t>Full Professor and Chair of Lifespan Developmental Psychology</w:t>
      </w:r>
      <w:r w:rsidRPr="00715B34">
        <w:rPr>
          <w:rFonts w:ascii="Times New Roman" w:eastAsia="Times New Roman" w:hAnsi="Times New Roman" w:cs="Times New Roman"/>
          <w:sz w:val="24"/>
          <w:szCs w:val="24"/>
          <w:lang w:val="en-US" w:eastAsia="fr-FR"/>
        </w:rPr>
        <w:t xml:space="preserve"> at the </w:t>
      </w:r>
      <w:r w:rsidRPr="00715B34">
        <w:rPr>
          <w:rFonts w:ascii="Times New Roman" w:eastAsia="Times New Roman" w:hAnsi="Times New Roman" w:cs="Times New Roman"/>
          <w:bCs/>
          <w:sz w:val="24"/>
          <w:szCs w:val="24"/>
          <w:lang w:val="en-US" w:eastAsia="fr-FR"/>
        </w:rPr>
        <w:t>University of Dresden</w:t>
      </w:r>
      <w:r w:rsidRPr="00715B34">
        <w:rPr>
          <w:rFonts w:ascii="Times New Roman" w:eastAsia="Times New Roman" w:hAnsi="Times New Roman" w:cs="Times New Roman"/>
          <w:sz w:val="24"/>
          <w:szCs w:val="24"/>
          <w:lang w:val="en-US" w:eastAsia="fr-FR"/>
        </w:rPr>
        <w:t xml:space="preserve">. Since 2011, he has held the position of </w:t>
      </w:r>
      <w:r w:rsidRPr="00715B34">
        <w:rPr>
          <w:rFonts w:ascii="Times New Roman" w:eastAsia="Times New Roman" w:hAnsi="Times New Roman" w:cs="Times New Roman"/>
          <w:bCs/>
          <w:sz w:val="24"/>
          <w:szCs w:val="24"/>
          <w:lang w:val="en-US" w:eastAsia="fr-FR"/>
        </w:rPr>
        <w:t>Full Professor and Chair of Cognitive Aging at the University of Geneva</w:t>
      </w:r>
      <w:r w:rsidRPr="00715B34">
        <w:rPr>
          <w:rFonts w:ascii="Times New Roman" w:eastAsia="Times New Roman" w:hAnsi="Times New Roman" w:cs="Times New Roman"/>
          <w:sz w:val="24"/>
          <w:szCs w:val="24"/>
          <w:lang w:val="en-US" w:eastAsia="fr-FR"/>
        </w:rPr>
        <w:t xml:space="preserve">, where he also serves as the </w:t>
      </w:r>
      <w:r w:rsidRPr="00715B34">
        <w:rPr>
          <w:rFonts w:ascii="Times New Roman" w:eastAsia="Times New Roman" w:hAnsi="Times New Roman" w:cs="Times New Roman"/>
          <w:bCs/>
          <w:sz w:val="24"/>
          <w:szCs w:val="24"/>
          <w:lang w:val="en-US" w:eastAsia="fr-FR"/>
        </w:rPr>
        <w:t>Director of the University of Geneva's Interfaculty Center of Gerontology (CIGEV)</w:t>
      </w:r>
      <w:r w:rsidRPr="00715B34">
        <w:rPr>
          <w:rFonts w:ascii="Times New Roman" w:eastAsia="Times New Roman" w:hAnsi="Times New Roman" w:cs="Times New Roman"/>
          <w:sz w:val="24"/>
          <w:szCs w:val="24"/>
          <w:lang w:val="en-US" w:eastAsia="fr-FR"/>
        </w:rPr>
        <w:t>.</w:t>
      </w:r>
    </w:p>
    <w:p w14:paraId="20C8B41C" w14:textId="77777777" w:rsidR="005B65A4" w:rsidRDefault="00AD24BD" w:rsidP="005B65A4">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In </w:t>
      </w:r>
      <w:r w:rsidRPr="00715B34">
        <w:rPr>
          <w:rFonts w:ascii="Times New Roman" w:eastAsia="Times New Roman" w:hAnsi="Times New Roman" w:cs="Times New Roman"/>
          <w:bCs/>
          <w:sz w:val="24"/>
          <w:szCs w:val="24"/>
          <w:lang w:val="en-US" w:eastAsia="fr-FR"/>
        </w:rPr>
        <w:t>2017</w:t>
      </w:r>
      <w:r w:rsidRPr="00715B34">
        <w:rPr>
          <w:rFonts w:ascii="Times New Roman" w:eastAsia="Times New Roman" w:hAnsi="Times New Roman" w:cs="Times New Roman"/>
          <w:sz w:val="24"/>
          <w:szCs w:val="24"/>
          <w:lang w:val="en-US" w:eastAsia="fr-FR"/>
        </w:rPr>
        <w:t xml:space="preserve">, he was elected </w:t>
      </w:r>
      <w:r w:rsidRPr="00715B34">
        <w:rPr>
          <w:rFonts w:ascii="Times New Roman" w:eastAsia="Times New Roman" w:hAnsi="Times New Roman" w:cs="Times New Roman"/>
          <w:bCs/>
          <w:sz w:val="24"/>
          <w:szCs w:val="24"/>
          <w:lang w:val="en-US" w:eastAsia="fr-FR"/>
        </w:rPr>
        <w:t>President of the Swiss Psychological Society</w:t>
      </w:r>
      <w:r w:rsidRPr="00715B34">
        <w:rPr>
          <w:rFonts w:ascii="Times New Roman" w:eastAsia="Times New Roman" w:hAnsi="Times New Roman" w:cs="Times New Roman"/>
          <w:sz w:val="24"/>
          <w:szCs w:val="24"/>
          <w:lang w:val="en-US" w:eastAsia="fr-FR"/>
        </w:rPr>
        <w:t xml:space="preserve">. His research focuses on </w:t>
      </w:r>
      <w:r w:rsidRPr="00715B34">
        <w:rPr>
          <w:rFonts w:ascii="Times New Roman" w:eastAsia="Times New Roman" w:hAnsi="Times New Roman" w:cs="Times New Roman"/>
          <w:bCs/>
          <w:sz w:val="24"/>
          <w:szCs w:val="24"/>
          <w:lang w:val="en-US" w:eastAsia="fr-FR"/>
        </w:rPr>
        <w:t>healthy aging, cognitive development, and neuro-cognitive mechanisms across the lifespan</w:t>
      </w:r>
      <w:r w:rsidRPr="00715B34">
        <w:rPr>
          <w:rFonts w:ascii="Times New Roman" w:eastAsia="Times New Roman" w:hAnsi="Times New Roman" w:cs="Times New Roman"/>
          <w:sz w:val="24"/>
          <w:szCs w:val="24"/>
          <w:lang w:val="en-US" w:eastAsia="fr-FR"/>
        </w:rPr>
        <w:t xml:space="preserve">. He has received numerous awards, including the </w:t>
      </w:r>
      <w:r w:rsidRPr="00715B34">
        <w:rPr>
          <w:rFonts w:ascii="Times New Roman" w:eastAsia="Times New Roman" w:hAnsi="Times New Roman" w:cs="Times New Roman"/>
          <w:bCs/>
          <w:sz w:val="24"/>
          <w:szCs w:val="24"/>
          <w:lang w:val="en-US" w:eastAsia="fr-FR"/>
        </w:rPr>
        <w:t>Vontobel Aging Research Award</w:t>
      </w:r>
      <w:r w:rsidRPr="00715B34">
        <w:rPr>
          <w:rFonts w:ascii="Times New Roman" w:eastAsia="Times New Roman" w:hAnsi="Times New Roman" w:cs="Times New Roman"/>
          <w:sz w:val="24"/>
          <w:szCs w:val="24"/>
          <w:lang w:val="en-US" w:eastAsia="fr-FR"/>
        </w:rPr>
        <w:t xml:space="preserve"> and </w:t>
      </w:r>
      <w:r w:rsidRPr="00715B34">
        <w:rPr>
          <w:rFonts w:ascii="Times New Roman" w:eastAsia="Times New Roman" w:hAnsi="Times New Roman" w:cs="Times New Roman"/>
          <w:bCs/>
          <w:sz w:val="24"/>
          <w:szCs w:val="24"/>
          <w:lang w:val="en-US" w:eastAsia="fr-FR"/>
        </w:rPr>
        <w:t>Leenaards Prize</w:t>
      </w:r>
      <w:r w:rsidRPr="00715B34">
        <w:rPr>
          <w:rFonts w:ascii="Times New Roman" w:eastAsia="Times New Roman" w:hAnsi="Times New Roman" w:cs="Times New Roman"/>
          <w:sz w:val="24"/>
          <w:szCs w:val="24"/>
          <w:lang w:val="en-US" w:eastAsia="fr-FR"/>
        </w:rPr>
        <w:t xml:space="preserve">, and has secured research funding from institutions such as the </w:t>
      </w:r>
      <w:r w:rsidRPr="00715B34">
        <w:rPr>
          <w:rFonts w:ascii="Times New Roman" w:eastAsia="Times New Roman" w:hAnsi="Times New Roman" w:cs="Times New Roman"/>
          <w:bCs/>
          <w:sz w:val="24"/>
          <w:szCs w:val="24"/>
          <w:lang w:val="en-US" w:eastAsia="fr-FR"/>
        </w:rPr>
        <w:t>Swiss National Science Foundation</w:t>
      </w:r>
      <w:r w:rsidRPr="00715B34">
        <w:rPr>
          <w:rFonts w:ascii="Times New Roman" w:eastAsia="Times New Roman" w:hAnsi="Times New Roman" w:cs="Times New Roman"/>
          <w:sz w:val="24"/>
          <w:szCs w:val="24"/>
          <w:lang w:val="en-US" w:eastAsia="fr-FR"/>
        </w:rPr>
        <w:t xml:space="preserve"> and the </w:t>
      </w:r>
      <w:r w:rsidRPr="00715B34">
        <w:rPr>
          <w:rFonts w:ascii="Times New Roman" w:eastAsia="Times New Roman" w:hAnsi="Times New Roman" w:cs="Times New Roman"/>
          <w:bCs/>
          <w:sz w:val="24"/>
          <w:szCs w:val="24"/>
          <w:lang w:val="en-US" w:eastAsia="fr-FR"/>
        </w:rPr>
        <w:t>German Research Foundation</w:t>
      </w:r>
      <w:r w:rsidRPr="00715B34">
        <w:rPr>
          <w:rFonts w:ascii="Times New Roman" w:eastAsia="Times New Roman" w:hAnsi="Times New Roman" w:cs="Times New Roman"/>
          <w:sz w:val="24"/>
          <w:szCs w:val="24"/>
          <w:lang w:val="en-US" w:eastAsia="fr-FR"/>
        </w:rPr>
        <w:t xml:space="preserve">. He has published </w:t>
      </w:r>
      <w:r w:rsidRPr="00715B34">
        <w:rPr>
          <w:rFonts w:ascii="Times New Roman" w:eastAsia="Times New Roman" w:hAnsi="Times New Roman" w:cs="Times New Roman"/>
          <w:bCs/>
          <w:sz w:val="24"/>
          <w:szCs w:val="24"/>
          <w:lang w:val="en-US" w:eastAsia="fr-FR"/>
        </w:rPr>
        <w:t>over 400 research papers</w:t>
      </w:r>
      <w:r w:rsidRPr="00715B34">
        <w:rPr>
          <w:rFonts w:ascii="Times New Roman" w:eastAsia="Times New Roman" w:hAnsi="Times New Roman" w:cs="Times New Roman"/>
          <w:sz w:val="24"/>
          <w:szCs w:val="24"/>
          <w:lang w:val="en-US" w:eastAsia="fr-FR"/>
        </w:rPr>
        <w:t>, and alumni from his research group hold academic positions across Europe and North America.</w:t>
      </w:r>
    </w:p>
    <w:p w14:paraId="07CF73EC" w14:textId="2F7B1B07" w:rsidR="00630AFE" w:rsidRDefault="00AD24BD" w:rsidP="005B65A4">
      <w:pPr>
        <w:spacing w:after="240" w:line="240" w:lineRule="auto"/>
        <w:jc w:val="both"/>
        <w:rPr>
          <w:rFonts w:ascii="Times New Roman" w:eastAsia="Times New Roman" w:hAnsi="Times New Roman" w:cs="Times New Roman"/>
          <w:sz w:val="24"/>
          <w:szCs w:val="24"/>
          <w:lang w:val="en-US" w:eastAsia="fr-FR"/>
        </w:rPr>
      </w:pPr>
      <w:r w:rsidRPr="005E0788">
        <w:rPr>
          <w:rFonts w:ascii="Times New Roman" w:eastAsia="Times New Roman" w:hAnsi="Times New Roman" w:cs="Times New Roman"/>
          <w:b/>
          <w:bCs/>
          <w:sz w:val="24"/>
          <w:szCs w:val="24"/>
          <w:lang w:val="en-US" w:eastAsia="fr-FR"/>
        </w:rPr>
        <w:t>3. Tarja Irene Tikkanen, University of Stavanger, Norway</w:t>
      </w:r>
    </w:p>
    <w:p w14:paraId="2C483D9E" w14:textId="3C1B8BD0"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Prof. Tarja Tikkanen is </w:t>
      </w:r>
      <w:r w:rsidRPr="00715B34">
        <w:rPr>
          <w:rFonts w:ascii="Times New Roman" w:eastAsia="Times New Roman" w:hAnsi="Times New Roman" w:cs="Times New Roman"/>
          <w:bCs/>
          <w:sz w:val="24"/>
          <w:szCs w:val="24"/>
          <w:lang w:val="en-US" w:eastAsia="fr-FR"/>
        </w:rPr>
        <w:t>Professor of Education</w:t>
      </w:r>
      <w:r w:rsidRPr="00715B34">
        <w:rPr>
          <w:rFonts w:ascii="Times New Roman" w:eastAsia="Times New Roman" w:hAnsi="Times New Roman" w:cs="Times New Roman"/>
          <w:sz w:val="24"/>
          <w:szCs w:val="24"/>
          <w:lang w:val="en-US" w:eastAsia="fr-FR"/>
        </w:rPr>
        <w:t xml:space="preserve"> at the </w:t>
      </w:r>
      <w:r w:rsidRPr="00715B34">
        <w:rPr>
          <w:rFonts w:ascii="Times New Roman" w:eastAsia="Times New Roman" w:hAnsi="Times New Roman" w:cs="Times New Roman"/>
          <w:bCs/>
          <w:sz w:val="24"/>
          <w:szCs w:val="24"/>
          <w:lang w:val="en-US" w:eastAsia="fr-FR"/>
        </w:rPr>
        <w:t>University of Stavanger, Norway</w:t>
      </w:r>
      <w:r w:rsidRPr="00715B34">
        <w:rPr>
          <w:rFonts w:ascii="Times New Roman" w:eastAsia="Times New Roman" w:hAnsi="Times New Roman" w:cs="Times New Roman"/>
          <w:sz w:val="24"/>
          <w:szCs w:val="24"/>
          <w:lang w:val="en-US" w:eastAsia="fr-FR"/>
        </w:rPr>
        <w:t xml:space="preserve">. She earned her </w:t>
      </w:r>
      <w:r w:rsidRPr="00715B34">
        <w:rPr>
          <w:rFonts w:ascii="Times New Roman" w:eastAsia="Times New Roman" w:hAnsi="Times New Roman" w:cs="Times New Roman"/>
          <w:bCs/>
          <w:sz w:val="24"/>
          <w:szCs w:val="24"/>
          <w:lang w:val="en-US" w:eastAsia="fr-FR"/>
        </w:rPr>
        <w:t>PhD in 1998</w:t>
      </w:r>
      <w:r w:rsidRPr="00715B34">
        <w:rPr>
          <w:rFonts w:ascii="Times New Roman" w:eastAsia="Times New Roman" w:hAnsi="Times New Roman" w:cs="Times New Roman"/>
          <w:sz w:val="24"/>
          <w:szCs w:val="24"/>
          <w:lang w:val="en-US" w:eastAsia="fr-FR"/>
        </w:rPr>
        <w:t xml:space="preserve"> from the </w:t>
      </w:r>
      <w:r w:rsidRPr="00715B34">
        <w:rPr>
          <w:rFonts w:ascii="Times New Roman" w:eastAsia="Times New Roman" w:hAnsi="Times New Roman" w:cs="Times New Roman"/>
          <w:bCs/>
          <w:sz w:val="24"/>
          <w:szCs w:val="24"/>
          <w:lang w:val="en-US" w:eastAsia="fr-FR"/>
        </w:rPr>
        <w:t>Department of Education, University of Jyväskylä, Finland</w:t>
      </w:r>
      <w:r w:rsidRPr="00715B34">
        <w:rPr>
          <w:rFonts w:ascii="Times New Roman" w:eastAsia="Times New Roman" w:hAnsi="Times New Roman" w:cs="Times New Roman"/>
          <w:sz w:val="24"/>
          <w:szCs w:val="24"/>
          <w:lang w:val="en-US" w:eastAsia="fr-FR"/>
        </w:rPr>
        <w:t xml:space="preserve">, with a minor in </w:t>
      </w:r>
      <w:r w:rsidRPr="00715B34">
        <w:rPr>
          <w:rFonts w:ascii="Times New Roman" w:eastAsia="Times New Roman" w:hAnsi="Times New Roman" w:cs="Times New Roman"/>
          <w:bCs/>
          <w:sz w:val="24"/>
          <w:szCs w:val="24"/>
          <w:lang w:val="en-US" w:eastAsia="fr-FR"/>
        </w:rPr>
        <w:t>Social Policy</w:t>
      </w:r>
      <w:r w:rsidRPr="00715B34">
        <w:rPr>
          <w:rFonts w:ascii="Times New Roman" w:eastAsia="Times New Roman" w:hAnsi="Times New Roman" w:cs="Times New Roman"/>
          <w:sz w:val="24"/>
          <w:szCs w:val="24"/>
          <w:lang w:val="en-US" w:eastAsia="fr-FR"/>
        </w:rPr>
        <w:t xml:space="preserve">. Appointed as </w:t>
      </w:r>
      <w:r w:rsidRPr="00715B34">
        <w:rPr>
          <w:rFonts w:ascii="Times New Roman" w:eastAsia="Times New Roman" w:hAnsi="Times New Roman" w:cs="Times New Roman"/>
          <w:bCs/>
          <w:sz w:val="24"/>
          <w:szCs w:val="24"/>
          <w:lang w:val="en-US" w:eastAsia="fr-FR"/>
        </w:rPr>
        <w:t>Full Professor in 2011</w:t>
      </w:r>
      <w:r w:rsidRPr="00715B34">
        <w:rPr>
          <w:rFonts w:ascii="Times New Roman" w:eastAsia="Times New Roman" w:hAnsi="Times New Roman" w:cs="Times New Roman"/>
          <w:sz w:val="24"/>
          <w:szCs w:val="24"/>
          <w:lang w:val="en-US" w:eastAsia="fr-FR"/>
        </w:rPr>
        <w:t xml:space="preserve">, she has extensive experience </w:t>
      </w:r>
      <w:r w:rsidRPr="00715B34">
        <w:rPr>
          <w:rFonts w:ascii="Times New Roman" w:eastAsia="Times New Roman" w:hAnsi="Times New Roman" w:cs="Times New Roman"/>
          <w:sz w:val="24"/>
          <w:szCs w:val="24"/>
          <w:lang w:val="en-US" w:eastAsia="fr-FR"/>
        </w:rPr>
        <w:lastRenderedPageBreak/>
        <w:t xml:space="preserve">in </w:t>
      </w:r>
      <w:r w:rsidRPr="00715B34">
        <w:rPr>
          <w:rFonts w:ascii="Times New Roman" w:eastAsia="Times New Roman" w:hAnsi="Times New Roman" w:cs="Times New Roman"/>
          <w:bCs/>
          <w:sz w:val="24"/>
          <w:szCs w:val="24"/>
          <w:lang w:val="en-US" w:eastAsia="fr-FR"/>
        </w:rPr>
        <w:t>lifelong learning, workforce skills development, and the digital transformation of work environments</w:t>
      </w:r>
      <w:r w:rsidRPr="00715B34">
        <w:rPr>
          <w:rFonts w:ascii="Times New Roman" w:eastAsia="Times New Roman" w:hAnsi="Times New Roman" w:cs="Times New Roman"/>
          <w:sz w:val="24"/>
          <w:szCs w:val="24"/>
          <w:lang w:val="en-US" w:eastAsia="fr-FR"/>
        </w:rPr>
        <w:t>.</w:t>
      </w:r>
    </w:p>
    <w:p w14:paraId="6A70AB24" w14:textId="77777777"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Her research spans </w:t>
      </w:r>
      <w:r w:rsidRPr="00715B34">
        <w:rPr>
          <w:rFonts w:ascii="Times New Roman" w:eastAsia="Times New Roman" w:hAnsi="Times New Roman" w:cs="Times New Roman"/>
          <w:bCs/>
          <w:sz w:val="24"/>
          <w:szCs w:val="24"/>
          <w:lang w:val="en-US" w:eastAsia="fr-FR"/>
        </w:rPr>
        <w:t>organizational learning, leadership, and technology-enhanced education</w:t>
      </w:r>
      <w:r w:rsidRPr="00715B34">
        <w:rPr>
          <w:rFonts w:ascii="Times New Roman" w:eastAsia="Times New Roman" w:hAnsi="Times New Roman" w:cs="Times New Roman"/>
          <w:sz w:val="24"/>
          <w:szCs w:val="24"/>
          <w:lang w:val="en-US" w:eastAsia="fr-FR"/>
        </w:rPr>
        <w:t xml:space="preserve">, with a focus on developing </w:t>
      </w:r>
      <w:r w:rsidRPr="00715B34">
        <w:rPr>
          <w:rFonts w:ascii="Times New Roman" w:eastAsia="Times New Roman" w:hAnsi="Times New Roman" w:cs="Times New Roman"/>
          <w:bCs/>
          <w:sz w:val="24"/>
          <w:szCs w:val="24"/>
          <w:lang w:val="en-US" w:eastAsia="fr-FR"/>
        </w:rPr>
        <w:t>Professional Digital Competence (PDC)</w:t>
      </w:r>
      <w:r w:rsidRPr="00715B34">
        <w:rPr>
          <w:rFonts w:ascii="Times New Roman" w:eastAsia="Times New Roman" w:hAnsi="Times New Roman" w:cs="Times New Roman"/>
          <w:sz w:val="24"/>
          <w:szCs w:val="24"/>
          <w:lang w:val="en-US" w:eastAsia="fr-FR"/>
        </w:rPr>
        <w:t xml:space="preserve"> among educators. She actively collaborates with </w:t>
      </w:r>
      <w:r w:rsidRPr="00715B34">
        <w:rPr>
          <w:rFonts w:ascii="Times New Roman" w:eastAsia="Times New Roman" w:hAnsi="Times New Roman" w:cs="Times New Roman"/>
          <w:bCs/>
          <w:sz w:val="24"/>
          <w:szCs w:val="24"/>
          <w:lang w:val="en-US" w:eastAsia="fr-FR"/>
        </w:rPr>
        <w:t>Nordic and European researchers and educators</w:t>
      </w:r>
      <w:r w:rsidRPr="00715B34">
        <w:rPr>
          <w:rFonts w:ascii="Times New Roman" w:eastAsia="Times New Roman" w:hAnsi="Times New Roman" w:cs="Times New Roman"/>
          <w:sz w:val="24"/>
          <w:szCs w:val="24"/>
          <w:lang w:val="en-US" w:eastAsia="fr-FR"/>
        </w:rPr>
        <w:t xml:space="preserve"> to improve quality in higher education and teacher training.</w:t>
      </w:r>
    </w:p>
    <w:p w14:paraId="7F626E9F" w14:textId="736CB014" w:rsidR="00AD24BD"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eastAsia="Times New Roman" w:hAnsi="Times New Roman" w:cs="Times New Roman"/>
          <w:sz w:val="24"/>
          <w:szCs w:val="24"/>
          <w:lang w:val="en-US" w:eastAsia="fr-FR"/>
        </w:rPr>
        <w:t xml:space="preserve">Her current research projects address </w:t>
      </w:r>
      <w:r w:rsidRPr="00715B34">
        <w:rPr>
          <w:rFonts w:ascii="Times New Roman" w:eastAsia="Times New Roman" w:hAnsi="Times New Roman" w:cs="Times New Roman"/>
          <w:bCs/>
          <w:sz w:val="24"/>
          <w:szCs w:val="24"/>
          <w:lang w:val="en-US" w:eastAsia="fr-FR"/>
        </w:rPr>
        <w:t>digital transformation in education, workforce adaptability, and skill development in teacher education</w:t>
      </w:r>
      <w:r w:rsidRPr="00715B34">
        <w:rPr>
          <w:rFonts w:ascii="Times New Roman" w:eastAsia="Times New Roman" w:hAnsi="Times New Roman" w:cs="Times New Roman"/>
          <w:sz w:val="24"/>
          <w:szCs w:val="24"/>
          <w:lang w:val="en-US" w:eastAsia="fr-FR"/>
        </w:rPr>
        <w:t>.</w:t>
      </w:r>
    </w:p>
    <w:p w14:paraId="17DC476B" w14:textId="4BAE73A8" w:rsidR="00F361F7" w:rsidRPr="00715B34" w:rsidRDefault="00AD24BD" w:rsidP="00743963">
      <w:pPr>
        <w:spacing w:after="240" w:line="240" w:lineRule="auto"/>
        <w:jc w:val="both"/>
        <w:rPr>
          <w:rFonts w:ascii="Times New Roman" w:eastAsia="Times New Roman" w:hAnsi="Times New Roman" w:cs="Times New Roman"/>
          <w:sz w:val="24"/>
          <w:szCs w:val="24"/>
          <w:lang w:val="en-US" w:eastAsia="fr-FR"/>
        </w:rPr>
      </w:pPr>
      <w:r w:rsidRPr="00715B34">
        <w:rPr>
          <w:rFonts w:ascii="Times New Roman" w:hAnsi="Times New Roman" w:cs="Times New Roman"/>
          <w:sz w:val="24"/>
          <w:szCs w:val="24"/>
          <w:lang w:val="en-US"/>
        </w:rPr>
        <w:t>This seminar aims to foster a productive dialogue between disciplines and open avenues for reflection on significant challenges in research within the fields of aging and education.</w:t>
      </w:r>
    </w:p>
    <w:sectPr w:rsidR="00F361F7" w:rsidRPr="00715B3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DBDA" w14:textId="77777777" w:rsidR="006F0FB2" w:rsidRDefault="006F0FB2" w:rsidP="00044273">
      <w:pPr>
        <w:spacing w:after="0" w:line="240" w:lineRule="auto"/>
      </w:pPr>
      <w:r>
        <w:separator/>
      </w:r>
    </w:p>
  </w:endnote>
  <w:endnote w:type="continuationSeparator" w:id="0">
    <w:p w14:paraId="0BF6C627" w14:textId="77777777" w:rsidR="006F0FB2" w:rsidRDefault="006F0FB2" w:rsidP="0004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023654"/>
      <w:docPartObj>
        <w:docPartGallery w:val="Page Numbers (Bottom of Page)"/>
        <w:docPartUnique/>
      </w:docPartObj>
    </w:sdtPr>
    <w:sdtEndPr/>
    <w:sdtContent>
      <w:p w14:paraId="7FBEBFC2" w14:textId="58D406AE" w:rsidR="001A7528" w:rsidRDefault="001A7528">
        <w:pPr>
          <w:pStyle w:val="Pieddepage"/>
          <w:jc w:val="right"/>
        </w:pPr>
        <w:r>
          <w:fldChar w:fldCharType="begin"/>
        </w:r>
        <w:r>
          <w:instrText>PAGE   \* MERGEFORMAT</w:instrText>
        </w:r>
        <w:r>
          <w:fldChar w:fldCharType="separate"/>
        </w:r>
        <w:r>
          <w:t>2</w:t>
        </w:r>
        <w:r>
          <w:fldChar w:fldCharType="end"/>
        </w:r>
      </w:p>
    </w:sdtContent>
  </w:sdt>
  <w:p w14:paraId="25CF608A" w14:textId="77777777" w:rsidR="001A7528" w:rsidRDefault="001A75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1A69" w14:textId="77777777" w:rsidR="006F0FB2" w:rsidRDefault="006F0FB2" w:rsidP="00044273">
      <w:pPr>
        <w:spacing w:after="0" w:line="240" w:lineRule="auto"/>
      </w:pPr>
      <w:r>
        <w:separator/>
      </w:r>
    </w:p>
  </w:footnote>
  <w:footnote w:type="continuationSeparator" w:id="0">
    <w:p w14:paraId="03E710B4" w14:textId="77777777" w:rsidR="006F0FB2" w:rsidRDefault="006F0FB2" w:rsidP="0004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1180"/>
      <w:gridCol w:w="1154"/>
      <w:gridCol w:w="4205"/>
    </w:tblGrid>
    <w:tr w:rsidR="00743963" w14:paraId="6B7F7982" w14:textId="77777777" w:rsidTr="00743963">
      <w:tc>
        <w:tcPr>
          <w:tcW w:w="2523" w:type="dxa"/>
          <w:vAlign w:val="center"/>
        </w:tcPr>
        <w:p w14:paraId="2AF22954" w14:textId="61A17AF0" w:rsidR="00044273" w:rsidRDefault="00662133" w:rsidP="00044273">
          <w:pPr>
            <w:pStyle w:val="En-tte"/>
            <w:jc w:val="center"/>
          </w:pPr>
          <w:r>
            <w:rPr>
              <w:noProof/>
            </w:rPr>
            <w:drawing>
              <wp:anchor distT="0" distB="0" distL="114300" distR="114300" simplePos="0" relativeHeight="251658240" behindDoc="0" locked="0" layoutInCell="1" allowOverlap="1" wp14:anchorId="14656A23" wp14:editId="33B7899D">
                <wp:simplePos x="0" y="0"/>
                <wp:positionH relativeFrom="column">
                  <wp:posOffset>-806450</wp:posOffset>
                </wp:positionH>
                <wp:positionV relativeFrom="paragraph">
                  <wp:posOffset>-316230</wp:posOffset>
                </wp:positionV>
                <wp:extent cx="1367790" cy="523875"/>
                <wp:effectExtent l="0" t="0" r="381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6752A4D" wp14:editId="640AD509">
                <wp:simplePos x="0" y="0"/>
                <wp:positionH relativeFrom="column">
                  <wp:posOffset>637540</wp:posOffset>
                </wp:positionH>
                <wp:positionV relativeFrom="paragraph">
                  <wp:posOffset>-271780</wp:posOffset>
                </wp:positionV>
                <wp:extent cx="533400" cy="5238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80" w:type="dxa"/>
          <w:vAlign w:val="center"/>
        </w:tcPr>
        <w:p w14:paraId="2728538F" w14:textId="3FCF1903" w:rsidR="00044273" w:rsidRDefault="00662133" w:rsidP="00044273">
          <w:pPr>
            <w:pStyle w:val="En-tte"/>
            <w:jc w:val="center"/>
          </w:pPr>
          <w:r>
            <w:rPr>
              <w:noProof/>
            </w:rPr>
            <w:drawing>
              <wp:anchor distT="0" distB="0" distL="114300" distR="114300" simplePos="0" relativeHeight="251661312" behindDoc="0" locked="0" layoutInCell="1" allowOverlap="1" wp14:anchorId="0BD198ED" wp14:editId="17117D53">
                <wp:simplePos x="0" y="0"/>
                <wp:positionH relativeFrom="column">
                  <wp:posOffset>142240</wp:posOffset>
                </wp:positionH>
                <wp:positionV relativeFrom="paragraph">
                  <wp:posOffset>-172085</wp:posOffset>
                </wp:positionV>
                <wp:extent cx="2447925" cy="381635"/>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92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54" w:type="dxa"/>
        </w:tcPr>
        <w:p w14:paraId="511A58D5" w14:textId="49AE9812" w:rsidR="00044273" w:rsidRDefault="00044273" w:rsidP="00044273">
          <w:pPr>
            <w:pStyle w:val="En-tte"/>
            <w:jc w:val="center"/>
            <w:rPr>
              <w:noProof/>
            </w:rPr>
          </w:pPr>
        </w:p>
      </w:tc>
      <w:tc>
        <w:tcPr>
          <w:tcW w:w="4205" w:type="dxa"/>
          <w:vAlign w:val="center"/>
        </w:tcPr>
        <w:p w14:paraId="7ACED2F2" w14:textId="748D0519" w:rsidR="00044273" w:rsidRDefault="00662133" w:rsidP="00044273">
          <w:pPr>
            <w:pStyle w:val="En-tte"/>
            <w:jc w:val="center"/>
          </w:pPr>
          <w:r>
            <w:rPr>
              <w:noProof/>
            </w:rPr>
            <w:drawing>
              <wp:anchor distT="0" distB="0" distL="114300" distR="114300" simplePos="0" relativeHeight="251662336" behindDoc="0" locked="0" layoutInCell="1" allowOverlap="1" wp14:anchorId="09365BA3" wp14:editId="1FB5B779">
                <wp:simplePos x="0" y="0"/>
                <wp:positionH relativeFrom="column">
                  <wp:posOffset>1143635</wp:posOffset>
                </wp:positionH>
                <wp:positionV relativeFrom="paragraph">
                  <wp:posOffset>-192405</wp:posOffset>
                </wp:positionV>
                <wp:extent cx="990600" cy="377825"/>
                <wp:effectExtent l="0" t="0" r="0" b="317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jpg"/>
                        <pic:cNvPicPr/>
                      </pic:nvPicPr>
                      <pic:blipFill>
                        <a:blip r:embed="rId4">
                          <a:extLst>
                            <a:ext uri="{28A0092B-C50C-407E-A947-70E740481C1C}">
                              <a14:useLocalDpi xmlns:a14="http://schemas.microsoft.com/office/drawing/2010/main" val="0"/>
                            </a:ext>
                          </a:extLst>
                        </a:blip>
                        <a:stretch>
                          <a:fillRect/>
                        </a:stretch>
                      </pic:blipFill>
                      <pic:spPr>
                        <a:xfrm>
                          <a:off x="0" y="0"/>
                          <a:ext cx="990600" cy="377825"/>
                        </a:xfrm>
                        <a:prstGeom prst="rect">
                          <a:avLst/>
                        </a:prstGeom>
                      </pic:spPr>
                    </pic:pic>
                  </a:graphicData>
                </a:graphic>
                <wp14:sizeRelH relativeFrom="margin">
                  <wp14:pctWidth>0</wp14:pctWidth>
                </wp14:sizeRelH>
                <wp14:sizeRelV relativeFrom="margin">
                  <wp14:pctHeight>0</wp14:pctHeight>
                </wp14:sizeRelV>
              </wp:anchor>
            </w:drawing>
          </w:r>
        </w:p>
      </w:tc>
    </w:tr>
    <w:tr w:rsidR="00743963" w14:paraId="4615BAA2" w14:textId="77777777" w:rsidTr="00743963">
      <w:tc>
        <w:tcPr>
          <w:tcW w:w="3703" w:type="dxa"/>
          <w:gridSpan w:val="2"/>
          <w:vAlign w:val="center"/>
        </w:tcPr>
        <w:p w14:paraId="7361421D" w14:textId="376192F1" w:rsidR="00743963" w:rsidRDefault="00743963" w:rsidP="00044273">
          <w:pPr>
            <w:pStyle w:val="En-tte"/>
            <w:jc w:val="center"/>
            <w:rPr>
              <w:noProof/>
            </w:rPr>
          </w:pPr>
        </w:p>
      </w:tc>
      <w:tc>
        <w:tcPr>
          <w:tcW w:w="5359" w:type="dxa"/>
          <w:gridSpan w:val="2"/>
          <w:vAlign w:val="center"/>
        </w:tcPr>
        <w:p w14:paraId="268E8F21" w14:textId="3A51C142" w:rsidR="00743963" w:rsidRDefault="00743963" w:rsidP="00743963">
          <w:pPr>
            <w:pStyle w:val="En-tte"/>
            <w:jc w:val="center"/>
            <w:rPr>
              <w:noProof/>
            </w:rPr>
          </w:pPr>
        </w:p>
      </w:tc>
    </w:tr>
  </w:tbl>
  <w:p w14:paraId="1F51E0F1" w14:textId="06FF5F29" w:rsidR="00044273" w:rsidRDefault="00662133">
    <w:pPr>
      <w:pStyle w:val="En-tte"/>
    </w:pPr>
    <w:r>
      <w:rPr>
        <w:b/>
        <w:noProof/>
        <w:color w:val="002060"/>
        <w:sz w:val="36"/>
        <w:szCs w:val="26"/>
        <w:lang w:val="en-US"/>
      </w:rPr>
      <w:drawing>
        <wp:anchor distT="0" distB="0" distL="114300" distR="114300" simplePos="0" relativeHeight="251660288" behindDoc="0" locked="0" layoutInCell="1" allowOverlap="1" wp14:anchorId="3025431F" wp14:editId="24265034">
          <wp:simplePos x="0" y="0"/>
          <wp:positionH relativeFrom="column">
            <wp:posOffset>1286510</wp:posOffset>
          </wp:positionH>
          <wp:positionV relativeFrom="paragraph">
            <wp:posOffset>-581025</wp:posOffset>
          </wp:positionV>
          <wp:extent cx="457200" cy="457200"/>
          <wp:effectExtent l="0" t="0" r="0" b="0"/>
          <wp:wrapNone/>
          <wp:docPr id="8" name="Image 8" descr="C:\Users\p1600095\AppData\Local\Microsoft\Windows\INetCache\Content.MSO\526273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1600095\AppData\Local\Microsoft\Windows\INetCache\Content.MSO\5262739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B8C1A69" wp14:editId="4EEA4B63">
          <wp:simplePos x="0" y="0"/>
          <wp:positionH relativeFrom="column">
            <wp:posOffset>5462905</wp:posOffset>
          </wp:positionH>
          <wp:positionV relativeFrom="paragraph">
            <wp:posOffset>-628302</wp:posOffset>
          </wp:positionV>
          <wp:extent cx="841331" cy="4953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iage bleu.png"/>
                  <pic:cNvPicPr/>
                </pic:nvPicPr>
                <pic:blipFill>
                  <a:blip r:embed="rId6">
                    <a:extLst>
                      <a:ext uri="{28A0092B-C50C-407E-A947-70E740481C1C}">
                        <a14:useLocalDpi xmlns:a14="http://schemas.microsoft.com/office/drawing/2010/main" val="0"/>
                      </a:ext>
                    </a:extLst>
                  </a:blip>
                  <a:stretch>
                    <a:fillRect/>
                  </a:stretch>
                </pic:blipFill>
                <pic:spPr>
                  <a:xfrm>
                    <a:off x="0" y="0"/>
                    <a:ext cx="841331"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E794A"/>
    <w:multiLevelType w:val="hybridMultilevel"/>
    <w:tmpl w:val="E41EDFA4"/>
    <w:lvl w:ilvl="0" w:tplc="480697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787F17"/>
    <w:multiLevelType w:val="multilevel"/>
    <w:tmpl w:val="EE42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83ADA"/>
    <w:multiLevelType w:val="multilevel"/>
    <w:tmpl w:val="E4C2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8B22D0"/>
    <w:multiLevelType w:val="multilevel"/>
    <w:tmpl w:val="E172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BD"/>
    <w:rsid w:val="00001AC7"/>
    <w:rsid w:val="00044273"/>
    <w:rsid w:val="000A4EC2"/>
    <w:rsid w:val="000C3482"/>
    <w:rsid w:val="000D15B0"/>
    <w:rsid w:val="00181F4D"/>
    <w:rsid w:val="001A7528"/>
    <w:rsid w:val="001C3F84"/>
    <w:rsid w:val="001E7B1E"/>
    <w:rsid w:val="001F32E9"/>
    <w:rsid w:val="00253691"/>
    <w:rsid w:val="0028221C"/>
    <w:rsid w:val="0029008C"/>
    <w:rsid w:val="002C38F6"/>
    <w:rsid w:val="00340117"/>
    <w:rsid w:val="00360D4B"/>
    <w:rsid w:val="00457DE6"/>
    <w:rsid w:val="004676ED"/>
    <w:rsid w:val="00595D61"/>
    <w:rsid w:val="005B180A"/>
    <w:rsid w:val="005B65A4"/>
    <w:rsid w:val="005E0788"/>
    <w:rsid w:val="00600EAB"/>
    <w:rsid w:val="00616C08"/>
    <w:rsid w:val="0062198A"/>
    <w:rsid w:val="00630AFE"/>
    <w:rsid w:val="00662133"/>
    <w:rsid w:val="00687706"/>
    <w:rsid w:val="006A117E"/>
    <w:rsid w:val="006B4A5B"/>
    <w:rsid w:val="006C7B97"/>
    <w:rsid w:val="006F0FB2"/>
    <w:rsid w:val="00715B34"/>
    <w:rsid w:val="00743963"/>
    <w:rsid w:val="00754A29"/>
    <w:rsid w:val="00850FE0"/>
    <w:rsid w:val="008D36DB"/>
    <w:rsid w:val="008F0A4C"/>
    <w:rsid w:val="009127E7"/>
    <w:rsid w:val="00936FF8"/>
    <w:rsid w:val="009570DE"/>
    <w:rsid w:val="00A6282E"/>
    <w:rsid w:val="00A65966"/>
    <w:rsid w:val="00A67B62"/>
    <w:rsid w:val="00AB2667"/>
    <w:rsid w:val="00AD24BD"/>
    <w:rsid w:val="00BA7F4A"/>
    <w:rsid w:val="00C76566"/>
    <w:rsid w:val="00CC4558"/>
    <w:rsid w:val="00D34FEA"/>
    <w:rsid w:val="00D752FB"/>
    <w:rsid w:val="00D909FC"/>
    <w:rsid w:val="00DB2CE4"/>
    <w:rsid w:val="00DB343E"/>
    <w:rsid w:val="00DE418E"/>
    <w:rsid w:val="00DF4B46"/>
    <w:rsid w:val="00ED722F"/>
    <w:rsid w:val="00F361F7"/>
    <w:rsid w:val="00F7411F"/>
    <w:rsid w:val="00FA71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AE241"/>
  <w15:chartTrackingRefBased/>
  <w15:docId w15:val="{7951B821-A231-49EC-814E-6960C391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3E"/>
  </w:style>
  <w:style w:type="paragraph" w:styleId="Titre3">
    <w:name w:val="heading 3"/>
    <w:basedOn w:val="Normal"/>
    <w:link w:val="Titre3Car"/>
    <w:uiPriority w:val="9"/>
    <w:qFormat/>
    <w:rsid w:val="00AD24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24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24BD"/>
    <w:rPr>
      <w:b/>
      <w:bCs/>
    </w:rPr>
  </w:style>
  <w:style w:type="character" w:styleId="Accentuation">
    <w:name w:val="Emphasis"/>
    <w:basedOn w:val="Policepardfaut"/>
    <w:uiPriority w:val="20"/>
    <w:qFormat/>
    <w:rsid w:val="00AD24BD"/>
    <w:rPr>
      <w:i/>
      <w:iCs/>
    </w:rPr>
  </w:style>
  <w:style w:type="character" w:customStyle="1" w:styleId="Titre3Car">
    <w:name w:val="Titre 3 Car"/>
    <w:basedOn w:val="Policepardfaut"/>
    <w:link w:val="Titre3"/>
    <w:uiPriority w:val="9"/>
    <w:rsid w:val="00AD24BD"/>
    <w:rPr>
      <w:rFonts w:ascii="Times New Roman" w:eastAsia="Times New Roman" w:hAnsi="Times New Roman" w:cs="Times New Roman"/>
      <w:b/>
      <w:bCs/>
      <w:sz w:val="27"/>
      <w:szCs w:val="27"/>
      <w:lang w:eastAsia="fr-FR"/>
    </w:rPr>
  </w:style>
  <w:style w:type="paragraph" w:styleId="Rvision">
    <w:name w:val="Revision"/>
    <w:hidden/>
    <w:uiPriority w:val="99"/>
    <w:semiHidden/>
    <w:rsid w:val="00001AC7"/>
    <w:pPr>
      <w:spacing w:after="0" w:line="240" w:lineRule="auto"/>
    </w:pPr>
  </w:style>
  <w:style w:type="character" w:styleId="Marquedecommentaire">
    <w:name w:val="annotation reference"/>
    <w:basedOn w:val="Policepardfaut"/>
    <w:uiPriority w:val="99"/>
    <w:semiHidden/>
    <w:unhideWhenUsed/>
    <w:rsid w:val="000C3482"/>
    <w:rPr>
      <w:sz w:val="16"/>
      <w:szCs w:val="16"/>
    </w:rPr>
  </w:style>
  <w:style w:type="paragraph" w:styleId="Commentaire">
    <w:name w:val="annotation text"/>
    <w:basedOn w:val="Normal"/>
    <w:link w:val="CommentaireCar"/>
    <w:uiPriority w:val="99"/>
    <w:unhideWhenUsed/>
    <w:rsid w:val="000C3482"/>
    <w:pPr>
      <w:spacing w:line="240" w:lineRule="auto"/>
    </w:pPr>
    <w:rPr>
      <w:sz w:val="20"/>
      <w:szCs w:val="20"/>
    </w:rPr>
  </w:style>
  <w:style w:type="character" w:customStyle="1" w:styleId="CommentaireCar">
    <w:name w:val="Commentaire Car"/>
    <w:basedOn w:val="Policepardfaut"/>
    <w:link w:val="Commentaire"/>
    <w:uiPriority w:val="99"/>
    <w:rsid w:val="000C3482"/>
    <w:rPr>
      <w:sz w:val="20"/>
      <w:szCs w:val="20"/>
    </w:rPr>
  </w:style>
  <w:style w:type="paragraph" w:styleId="Objetducommentaire">
    <w:name w:val="annotation subject"/>
    <w:basedOn w:val="Commentaire"/>
    <w:next w:val="Commentaire"/>
    <w:link w:val="ObjetducommentaireCar"/>
    <w:uiPriority w:val="99"/>
    <w:semiHidden/>
    <w:unhideWhenUsed/>
    <w:rsid w:val="000C3482"/>
    <w:rPr>
      <w:b/>
      <w:bCs/>
    </w:rPr>
  </w:style>
  <w:style w:type="character" w:customStyle="1" w:styleId="ObjetducommentaireCar">
    <w:name w:val="Objet du commentaire Car"/>
    <w:basedOn w:val="CommentaireCar"/>
    <w:link w:val="Objetducommentaire"/>
    <w:uiPriority w:val="99"/>
    <w:semiHidden/>
    <w:rsid w:val="000C3482"/>
    <w:rPr>
      <w:b/>
      <w:bCs/>
      <w:sz w:val="20"/>
      <w:szCs w:val="20"/>
    </w:rPr>
  </w:style>
  <w:style w:type="paragraph" w:styleId="En-tte">
    <w:name w:val="header"/>
    <w:basedOn w:val="Normal"/>
    <w:link w:val="En-tteCar"/>
    <w:uiPriority w:val="99"/>
    <w:unhideWhenUsed/>
    <w:rsid w:val="00044273"/>
    <w:pPr>
      <w:tabs>
        <w:tab w:val="center" w:pos="4536"/>
        <w:tab w:val="right" w:pos="9072"/>
      </w:tabs>
      <w:spacing w:after="0" w:line="240" w:lineRule="auto"/>
    </w:pPr>
  </w:style>
  <w:style w:type="character" w:customStyle="1" w:styleId="En-tteCar">
    <w:name w:val="En-tête Car"/>
    <w:basedOn w:val="Policepardfaut"/>
    <w:link w:val="En-tte"/>
    <w:uiPriority w:val="99"/>
    <w:rsid w:val="00044273"/>
  </w:style>
  <w:style w:type="paragraph" w:styleId="Pieddepage">
    <w:name w:val="footer"/>
    <w:basedOn w:val="Normal"/>
    <w:link w:val="PieddepageCar"/>
    <w:uiPriority w:val="99"/>
    <w:unhideWhenUsed/>
    <w:rsid w:val="000442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273"/>
  </w:style>
  <w:style w:type="table" w:styleId="Grilledutableau">
    <w:name w:val="Table Grid"/>
    <w:basedOn w:val="TableauNormal"/>
    <w:uiPriority w:val="39"/>
    <w:rsid w:val="0004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30AFE"/>
    <w:pPr>
      <w:ind w:left="720"/>
      <w:contextualSpacing/>
    </w:pPr>
  </w:style>
  <w:style w:type="character" w:styleId="Lienhypertexte">
    <w:name w:val="Hyperlink"/>
    <w:basedOn w:val="Policepardfaut"/>
    <w:uiPriority w:val="99"/>
    <w:unhideWhenUsed/>
    <w:rsid w:val="009127E7"/>
    <w:rPr>
      <w:color w:val="0563C1" w:themeColor="hyperlink"/>
      <w:u w:val="single"/>
    </w:rPr>
  </w:style>
  <w:style w:type="character" w:styleId="Mentionnonrsolue">
    <w:name w:val="Unresolved Mention"/>
    <w:basedOn w:val="Policepardfaut"/>
    <w:uiPriority w:val="99"/>
    <w:semiHidden/>
    <w:unhideWhenUsed/>
    <w:rsid w:val="0091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10558">
      <w:bodyDiv w:val="1"/>
      <w:marLeft w:val="0"/>
      <w:marRight w:val="0"/>
      <w:marTop w:val="0"/>
      <w:marBottom w:val="0"/>
      <w:divBdr>
        <w:top w:val="none" w:sz="0" w:space="0" w:color="auto"/>
        <w:left w:val="none" w:sz="0" w:space="0" w:color="auto"/>
        <w:bottom w:val="none" w:sz="0" w:space="0" w:color="auto"/>
        <w:right w:val="none" w:sz="0" w:space="0" w:color="auto"/>
      </w:divBdr>
    </w:div>
    <w:div w:id="867451341">
      <w:bodyDiv w:val="1"/>
      <w:marLeft w:val="0"/>
      <w:marRight w:val="0"/>
      <w:marTop w:val="0"/>
      <w:marBottom w:val="0"/>
      <w:divBdr>
        <w:top w:val="none" w:sz="0" w:space="0" w:color="auto"/>
        <w:left w:val="none" w:sz="0" w:space="0" w:color="auto"/>
        <w:bottom w:val="none" w:sz="0" w:space="0" w:color="auto"/>
        <w:right w:val="none" w:sz="0" w:space="0" w:color="auto"/>
      </w:divBdr>
      <w:divsChild>
        <w:div w:id="1099914382">
          <w:marLeft w:val="0"/>
          <w:marRight w:val="0"/>
          <w:marTop w:val="0"/>
          <w:marBottom w:val="0"/>
          <w:divBdr>
            <w:top w:val="none" w:sz="0" w:space="0" w:color="auto"/>
            <w:left w:val="none" w:sz="0" w:space="0" w:color="auto"/>
            <w:bottom w:val="none" w:sz="0" w:space="0" w:color="auto"/>
            <w:right w:val="none" w:sz="0" w:space="0" w:color="auto"/>
          </w:divBdr>
        </w:div>
        <w:div w:id="388697239">
          <w:marLeft w:val="0"/>
          <w:marRight w:val="0"/>
          <w:marTop w:val="0"/>
          <w:marBottom w:val="0"/>
          <w:divBdr>
            <w:top w:val="none" w:sz="0" w:space="0" w:color="auto"/>
            <w:left w:val="none" w:sz="0" w:space="0" w:color="auto"/>
            <w:bottom w:val="none" w:sz="0" w:space="0" w:color="auto"/>
            <w:right w:val="none" w:sz="0" w:space="0" w:color="auto"/>
          </w:divBdr>
        </w:div>
      </w:divsChild>
    </w:div>
    <w:div w:id="1527865036">
      <w:bodyDiv w:val="1"/>
      <w:marLeft w:val="0"/>
      <w:marRight w:val="0"/>
      <w:marTop w:val="0"/>
      <w:marBottom w:val="0"/>
      <w:divBdr>
        <w:top w:val="none" w:sz="0" w:space="0" w:color="auto"/>
        <w:left w:val="none" w:sz="0" w:space="0" w:color="auto"/>
        <w:bottom w:val="none" w:sz="0" w:space="0" w:color="auto"/>
        <w:right w:val="none" w:sz="0" w:space="0" w:color="auto"/>
      </w:divBdr>
      <w:divsChild>
        <w:div w:id="1418939704">
          <w:marLeft w:val="0"/>
          <w:marRight w:val="0"/>
          <w:marTop w:val="0"/>
          <w:marBottom w:val="0"/>
          <w:divBdr>
            <w:top w:val="none" w:sz="0" w:space="0" w:color="auto"/>
            <w:left w:val="none" w:sz="0" w:space="0" w:color="auto"/>
            <w:bottom w:val="none" w:sz="0" w:space="0" w:color="auto"/>
            <w:right w:val="none" w:sz="0" w:space="0" w:color="auto"/>
          </w:divBdr>
        </w:div>
        <w:div w:id="1122381707">
          <w:marLeft w:val="0"/>
          <w:marRight w:val="0"/>
          <w:marTop w:val="0"/>
          <w:marBottom w:val="0"/>
          <w:divBdr>
            <w:top w:val="none" w:sz="0" w:space="0" w:color="auto"/>
            <w:left w:val="none" w:sz="0" w:space="0" w:color="auto"/>
            <w:bottom w:val="none" w:sz="0" w:space="0" w:color="auto"/>
            <w:right w:val="none" w:sz="0" w:space="0" w:color="auto"/>
          </w:divBdr>
        </w:div>
        <w:div w:id="187254167">
          <w:marLeft w:val="0"/>
          <w:marRight w:val="0"/>
          <w:marTop w:val="0"/>
          <w:marBottom w:val="0"/>
          <w:divBdr>
            <w:top w:val="none" w:sz="0" w:space="0" w:color="auto"/>
            <w:left w:val="none" w:sz="0" w:space="0" w:color="auto"/>
            <w:bottom w:val="none" w:sz="0" w:space="0" w:color="auto"/>
            <w:right w:val="none" w:sz="0" w:space="0" w:color="auto"/>
          </w:divBdr>
        </w:div>
      </w:divsChild>
    </w:div>
    <w:div w:id="19063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jcwNWNkMTMtMmY2Ni00YWM2LTk5MGQtMjQ3ZjdlMGY1YjJk%40thread.v2/0?context=%7b%22Tid%22%3a%22158716cf-46b9-48ca-8c49-c7bb67e575f3%22%2c%22Oid%22%3a%2264e6467e-9887-47db-ab23-a6538c7f6351%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AF6A-9246-47CC-9607-A46DC639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1072</Words>
  <Characters>5898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universite de lorraine</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Viriot Durandal</dc:creator>
  <cp:keywords/>
  <dc:description/>
  <cp:lastModifiedBy>Sophie Ferrer</cp:lastModifiedBy>
  <cp:revision>3</cp:revision>
  <cp:lastPrinted>2025-01-08T10:03:00Z</cp:lastPrinted>
  <dcterms:created xsi:type="dcterms:W3CDTF">2025-01-09T13:41:00Z</dcterms:created>
  <dcterms:modified xsi:type="dcterms:W3CDTF">2025-01-09T13:44:00Z</dcterms:modified>
</cp:coreProperties>
</file>